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B57CD5" w:rsidRDefault="00B11378" w:rsidP="007C0F08">
      <w:pPr>
        <w:pStyle w:val="memorandum"/>
        <w:jc w:val="center"/>
        <w:rPr>
          <w:rFonts w:ascii="Arial" w:hAnsi="Arial" w:cs="Arial"/>
          <w:b/>
          <w:bCs/>
          <w:spacing w:val="46"/>
          <w:sz w:val="28"/>
          <w:szCs w:val="28"/>
          <w:lang w:val="ro-RO"/>
        </w:rPr>
      </w:pPr>
      <w:r w:rsidRPr="00B57CD5">
        <w:rPr>
          <w:rFonts w:ascii="Arial" w:hAnsi="Arial" w:cs="Arial"/>
          <w:b/>
          <w:bCs/>
          <w:spacing w:val="46"/>
          <w:sz w:val="28"/>
          <w:szCs w:val="28"/>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Titlu1"/>
        <w:rPr>
          <w:sz w:val="22"/>
          <w:szCs w:val="22"/>
        </w:rPr>
      </w:pPr>
      <w:r w:rsidRPr="00C32279">
        <w:rPr>
          <w:sz w:val="22"/>
          <w:szCs w:val="22"/>
        </w:rPr>
        <w:t>Nume ACTIVITATE</w:t>
      </w:r>
    </w:p>
    <w:p w:rsidR="006A3427" w:rsidRPr="006E1FBA" w:rsidRDefault="00E72D20" w:rsidP="006A3427">
      <w:pPr>
        <w:pStyle w:val="Titlu1"/>
        <w:rPr>
          <w:bCs w:val="0"/>
          <w:caps w:val="0"/>
          <w:color w:val="000000"/>
          <w:sz w:val="22"/>
          <w:szCs w:val="22"/>
          <w:u w:val="none"/>
          <w:lang w:eastAsia="ro-RO"/>
        </w:rPr>
      </w:pPr>
      <w:r>
        <w:rPr>
          <w:bCs w:val="0"/>
          <w:caps w:val="0"/>
          <w:color w:val="000000"/>
          <w:sz w:val="22"/>
          <w:szCs w:val="22"/>
          <w:u w:val="none"/>
          <w:lang w:eastAsia="ro-RO"/>
        </w:rPr>
        <w:t>PROGRAMUL DE SCHIMB CEPOL 2019</w:t>
      </w:r>
    </w:p>
    <w:p w:rsidR="00B11378" w:rsidRPr="00C32279" w:rsidRDefault="00B11378" w:rsidP="006A3427">
      <w:pPr>
        <w:pStyle w:val="Titlu1"/>
        <w:rPr>
          <w:sz w:val="22"/>
          <w:szCs w:val="22"/>
        </w:rPr>
      </w:pPr>
      <w:r w:rsidRPr="00C32279">
        <w:rPr>
          <w:sz w:val="22"/>
          <w:szCs w:val="22"/>
        </w:rPr>
        <w:t>PERIOADA ŞI LOCUL DE DESFĂŞURARE</w:t>
      </w:r>
    </w:p>
    <w:p w:rsidR="00B11378" w:rsidRPr="00C32279" w:rsidRDefault="00B00FDE" w:rsidP="00C709ED">
      <w:pPr>
        <w:pStyle w:val="Default"/>
        <w:jc w:val="both"/>
        <w:rPr>
          <w:rFonts w:ascii="Arial" w:hAnsi="Arial" w:cs="Arial"/>
          <w:color w:val="auto"/>
          <w:sz w:val="22"/>
          <w:szCs w:val="22"/>
        </w:rPr>
      </w:pPr>
      <w:r>
        <w:rPr>
          <w:rFonts w:ascii="Arial" w:hAnsi="Arial" w:cs="Arial"/>
          <w:b/>
          <w:color w:val="auto"/>
          <w:sz w:val="22"/>
          <w:szCs w:val="22"/>
        </w:rPr>
        <w:t xml:space="preserve">VOR FI </w:t>
      </w:r>
      <w:r w:rsidR="00D80D15">
        <w:rPr>
          <w:rFonts w:ascii="Arial" w:hAnsi="Arial" w:cs="Arial"/>
          <w:b/>
          <w:color w:val="auto"/>
          <w:sz w:val="22"/>
          <w:szCs w:val="22"/>
        </w:rPr>
        <w:t>STABILITE</w:t>
      </w:r>
      <w:r w:rsidR="00B57CD5">
        <w:rPr>
          <w:rFonts w:ascii="Arial" w:hAnsi="Arial" w:cs="Arial"/>
          <w:b/>
          <w:color w:val="auto"/>
          <w:sz w:val="22"/>
          <w:szCs w:val="22"/>
        </w:rPr>
        <w:t xml:space="preserve"> DUPĂ EFECTU</w:t>
      </w:r>
      <w:r>
        <w:rPr>
          <w:rFonts w:ascii="Arial" w:hAnsi="Arial" w:cs="Arial"/>
          <w:b/>
          <w:color w:val="auto"/>
          <w:sz w:val="22"/>
          <w:szCs w:val="22"/>
        </w:rPr>
        <w:t xml:space="preserve">AREA SELECŢIEI ÎN FUNCŢIE DE PREFERINŢELE ŞI OPŢIUNILE CELOR </w:t>
      </w:r>
      <w:r w:rsidR="00D80D15">
        <w:rPr>
          <w:rFonts w:ascii="Arial" w:hAnsi="Arial" w:cs="Arial"/>
          <w:b/>
          <w:color w:val="auto"/>
          <w:sz w:val="22"/>
          <w:szCs w:val="22"/>
        </w:rPr>
        <w:t>SELECTAŢI</w:t>
      </w:r>
    </w:p>
    <w:p w:rsidR="00B11378" w:rsidRPr="00C32279" w:rsidRDefault="00B11378" w:rsidP="007C0F08">
      <w:pPr>
        <w:pStyle w:val="Titlu1"/>
        <w:rPr>
          <w:sz w:val="22"/>
          <w:szCs w:val="22"/>
        </w:rPr>
      </w:pPr>
      <w:r w:rsidRPr="00C32279">
        <w:rPr>
          <w:sz w:val="22"/>
          <w:szCs w:val="22"/>
        </w:rPr>
        <w:t>Limba în care se desfăşoară</w:t>
      </w:r>
    </w:p>
    <w:p w:rsidR="00B11378" w:rsidRPr="00C32279" w:rsidRDefault="00D80D15" w:rsidP="007C0F08">
      <w:pPr>
        <w:rPr>
          <w:sz w:val="22"/>
          <w:szCs w:val="22"/>
          <w:lang w:val="ro-RO"/>
        </w:rPr>
      </w:pPr>
      <w:r>
        <w:rPr>
          <w:sz w:val="22"/>
          <w:szCs w:val="22"/>
          <w:lang w:val="ro-RO"/>
        </w:rPr>
        <w:t>Limba principală în care se va desf</w:t>
      </w:r>
      <w:r w:rsidR="008A3FE1">
        <w:rPr>
          <w:sz w:val="22"/>
          <w:szCs w:val="22"/>
          <w:lang w:val="ro-RO"/>
        </w:rPr>
        <w:t xml:space="preserve">ăşura programul de schimb este </w:t>
      </w:r>
      <w:r>
        <w:rPr>
          <w:sz w:val="22"/>
          <w:szCs w:val="22"/>
          <w:lang w:val="ro-RO"/>
        </w:rPr>
        <w:t>limba e</w:t>
      </w:r>
      <w:r w:rsidR="00B00FDE">
        <w:rPr>
          <w:sz w:val="22"/>
          <w:szCs w:val="22"/>
          <w:lang w:val="ro-RO"/>
        </w:rPr>
        <w:t>ngleză</w:t>
      </w:r>
      <w:r>
        <w:rPr>
          <w:sz w:val="22"/>
          <w:szCs w:val="22"/>
          <w:lang w:val="ro-RO"/>
        </w:rPr>
        <w:t xml:space="preserve">. Cu toate acestea,  </w:t>
      </w:r>
      <w:r w:rsidR="00B00FDE">
        <w:rPr>
          <w:sz w:val="22"/>
          <w:szCs w:val="22"/>
          <w:lang w:val="ro-RO"/>
        </w:rPr>
        <w:t>este posibil să se opteze şi pentru programe de schimb care să se desfăşoare în alte limbi precum franceză, germană, spaniolă, itali</w:t>
      </w:r>
      <w:r>
        <w:rPr>
          <w:sz w:val="22"/>
          <w:szCs w:val="22"/>
          <w:lang w:val="ro-RO"/>
        </w:rPr>
        <w:t>ană, rusă, limbi scandinave etc., urmând ca organizatorii din cadrul CEPOL să selecteze în funcţie de destinaţiile disponibile.</w:t>
      </w:r>
    </w:p>
    <w:p w:rsidR="00B11378" w:rsidRPr="00C32279" w:rsidRDefault="00B11378" w:rsidP="007C0F08">
      <w:pPr>
        <w:pStyle w:val="Titlu1"/>
        <w:rPr>
          <w:sz w:val="22"/>
          <w:szCs w:val="22"/>
        </w:rPr>
      </w:pPr>
      <w:r w:rsidRPr="00C32279">
        <w:rPr>
          <w:sz w:val="22"/>
          <w:szCs w:val="22"/>
        </w:rPr>
        <w:t>Organizator</w:t>
      </w:r>
    </w:p>
    <w:p w:rsidR="00B11378" w:rsidRPr="00781E87" w:rsidRDefault="00B00FDE" w:rsidP="0024653B">
      <w:pPr>
        <w:pStyle w:val="Titlu1"/>
        <w:rPr>
          <w:bCs w:val="0"/>
          <w:caps w:val="0"/>
          <w:sz w:val="22"/>
          <w:szCs w:val="22"/>
          <w:u w:val="none"/>
        </w:rPr>
      </w:pPr>
      <w:r w:rsidRPr="00781E87">
        <w:rPr>
          <w:bCs w:val="0"/>
          <w:caps w:val="0"/>
          <w:sz w:val="22"/>
          <w:szCs w:val="22"/>
          <w:u w:val="none"/>
        </w:rPr>
        <w:t>COLEGIUL EUROPEAN DE POLIŢIE (CEPOL)</w:t>
      </w:r>
    </w:p>
    <w:p w:rsidR="00B11378" w:rsidRPr="00C32279" w:rsidRDefault="00B11378" w:rsidP="008C0CE0">
      <w:pPr>
        <w:rPr>
          <w:sz w:val="22"/>
          <w:szCs w:val="22"/>
          <w:lang w:val="ro-RO"/>
        </w:rPr>
      </w:pPr>
      <w:r w:rsidRPr="00C32279">
        <w:rPr>
          <w:b/>
          <w:bCs/>
          <w:sz w:val="22"/>
          <w:szCs w:val="22"/>
          <w:u w:val="single"/>
          <w:lang w:val="ro-RO"/>
        </w:rPr>
        <w:t>DESCRIERE</w:t>
      </w:r>
    </w:p>
    <w:p w:rsidR="00B11378" w:rsidRDefault="00B11378" w:rsidP="008C0CE0">
      <w:pPr>
        <w:rPr>
          <w:sz w:val="22"/>
          <w:szCs w:val="22"/>
          <w:lang w:val="ro-RO"/>
        </w:rPr>
      </w:pPr>
    </w:p>
    <w:p w:rsidR="00B00FDE" w:rsidRPr="00B00FDE" w:rsidRDefault="00B00FDE" w:rsidP="00B00FDE">
      <w:pPr>
        <w:pStyle w:val="Frspaiere"/>
        <w:ind w:firstLine="708"/>
        <w:jc w:val="both"/>
        <w:rPr>
          <w:rFonts w:ascii="Arial" w:hAnsi="Arial" w:cs="Arial"/>
          <w:lang w:val="ro-RO"/>
        </w:rPr>
      </w:pPr>
      <w:r w:rsidRPr="00B00FDE">
        <w:rPr>
          <w:rFonts w:ascii="Arial" w:hAnsi="Arial" w:cs="Arial"/>
          <w:b/>
          <w:bCs/>
          <w:lang w:val="ro-RO"/>
        </w:rPr>
        <w:t>Programul de schimb al CEPOL</w:t>
      </w:r>
      <w:r w:rsidRPr="00B00FDE">
        <w:rPr>
          <w:rFonts w:ascii="Arial" w:hAnsi="Arial" w:cs="Arial"/>
          <w:lang w:val="ro-RO"/>
        </w:rPr>
        <w:t xml:space="preserve"> se a</w:t>
      </w:r>
      <w:r w:rsidR="00D80D15">
        <w:rPr>
          <w:rFonts w:ascii="Arial" w:hAnsi="Arial" w:cs="Arial"/>
          <w:lang w:val="ro-RO"/>
        </w:rPr>
        <w:t>dresează tuturor autorităților cu atribuţii în aplicare</w:t>
      </w:r>
      <w:r w:rsidRPr="00B00FDE">
        <w:rPr>
          <w:rFonts w:ascii="Arial" w:hAnsi="Arial" w:cs="Arial"/>
          <w:lang w:val="ro-RO"/>
        </w:rPr>
        <w:t>a legii și oferă participanţilor posibilitatea de a crea o reţea de cooperare şi de a se familiariza cu metodele de lucru ale alt</w:t>
      </w:r>
      <w:r w:rsidR="00D80D15">
        <w:rPr>
          <w:rFonts w:ascii="Arial" w:hAnsi="Arial" w:cs="Arial"/>
          <w:lang w:val="ro-RO"/>
        </w:rPr>
        <w:t>or ţări. În acest sens, precizăm</w:t>
      </w:r>
      <w:r w:rsidRPr="00B00FDE">
        <w:rPr>
          <w:rFonts w:ascii="Arial" w:hAnsi="Arial" w:cs="Arial"/>
          <w:lang w:val="ro-RO"/>
        </w:rPr>
        <w:t xml:space="preserve"> faptul ca Program</w:t>
      </w:r>
      <w:r w:rsidR="00117054">
        <w:rPr>
          <w:rFonts w:ascii="Arial" w:hAnsi="Arial" w:cs="Arial"/>
          <w:lang w:val="ro-RO"/>
        </w:rPr>
        <w:t>ul de schimb al CEPOL cuprinde 3</w:t>
      </w:r>
      <w:r w:rsidRPr="00B00FDE">
        <w:rPr>
          <w:rFonts w:ascii="Arial" w:hAnsi="Arial" w:cs="Arial"/>
          <w:lang w:val="ro-RO"/>
        </w:rPr>
        <w:t xml:space="preserve"> segmente, respectiv:</w:t>
      </w:r>
    </w:p>
    <w:p w:rsidR="00E72D20" w:rsidRPr="00E72D20" w:rsidRDefault="00B00FDE" w:rsidP="00E72D20">
      <w:pPr>
        <w:pStyle w:val="Frspaiere"/>
        <w:rPr>
          <w:rFonts w:ascii="Arial" w:hAnsi="Arial" w:cs="Arial"/>
          <w:i/>
          <w:iCs/>
          <w:lang w:val="ro-RO"/>
        </w:rPr>
      </w:pPr>
      <w:r w:rsidRPr="00B00FDE">
        <w:rPr>
          <w:rFonts w:ascii="Arial" w:hAnsi="Arial" w:cs="Arial"/>
          <w:lang w:val="ro-RO"/>
        </w:rPr>
        <w:t xml:space="preserve">- </w:t>
      </w:r>
      <w:r w:rsidR="00E72D20" w:rsidRPr="00E72D20">
        <w:rPr>
          <w:rFonts w:ascii="Arial" w:hAnsi="Arial" w:cs="Arial"/>
          <w:i/>
          <w:iCs/>
          <w:lang w:val="ro-RO"/>
        </w:rPr>
        <w:t>Programul de schimb general;</w:t>
      </w:r>
    </w:p>
    <w:p w:rsidR="00E72D20" w:rsidRPr="00E72D20" w:rsidRDefault="00E72D20" w:rsidP="00E72D20">
      <w:pPr>
        <w:pStyle w:val="Frspaiere"/>
        <w:rPr>
          <w:rFonts w:ascii="Arial" w:hAnsi="Arial" w:cs="Arial"/>
          <w:i/>
          <w:iCs/>
          <w:lang w:val="ro-RO"/>
        </w:rPr>
      </w:pPr>
    </w:p>
    <w:p w:rsidR="00E72D20" w:rsidRPr="00E72D20" w:rsidRDefault="00E72D20" w:rsidP="00E72D20">
      <w:pPr>
        <w:pStyle w:val="Frspaiere"/>
        <w:rPr>
          <w:rFonts w:ascii="Arial" w:hAnsi="Arial" w:cs="Arial"/>
          <w:i/>
          <w:iCs/>
          <w:lang w:val="ro-RO"/>
        </w:rPr>
      </w:pPr>
      <w:r w:rsidRPr="00E72D20">
        <w:rPr>
          <w:rFonts w:ascii="Arial" w:hAnsi="Arial" w:cs="Arial"/>
          <w:i/>
          <w:iCs/>
          <w:lang w:val="ro-RO"/>
        </w:rPr>
        <w:t>- Programul de schimb CEPOL-Frontex;</w:t>
      </w:r>
    </w:p>
    <w:p w:rsidR="00E72D20" w:rsidRPr="00E72D20" w:rsidRDefault="00E72D20" w:rsidP="00E72D20">
      <w:pPr>
        <w:pStyle w:val="Frspaiere"/>
        <w:rPr>
          <w:rFonts w:ascii="Arial" w:hAnsi="Arial" w:cs="Arial"/>
          <w:i/>
          <w:iCs/>
          <w:lang w:val="ro-RO"/>
        </w:rPr>
      </w:pPr>
    </w:p>
    <w:p w:rsidR="00D80D15" w:rsidRDefault="00E72D20" w:rsidP="00E72D20">
      <w:pPr>
        <w:pStyle w:val="Frspaiere"/>
        <w:jc w:val="both"/>
        <w:rPr>
          <w:rFonts w:ascii="Arial" w:hAnsi="Arial" w:cs="Arial"/>
          <w:i/>
          <w:iCs/>
          <w:lang w:val="ro-RO"/>
        </w:rPr>
      </w:pPr>
      <w:r w:rsidRPr="00E72D20">
        <w:rPr>
          <w:rFonts w:ascii="Arial" w:hAnsi="Arial" w:cs="Arial"/>
          <w:i/>
          <w:iCs/>
          <w:lang w:val="ro-RO"/>
        </w:rPr>
        <w:t>- Programul de schimb finanțat prin proiecte (CEPOL CT2 și WB FI).</w:t>
      </w:r>
    </w:p>
    <w:p w:rsidR="00E72D20" w:rsidRPr="00B00FDE" w:rsidRDefault="00E72D20" w:rsidP="00E72D20">
      <w:pPr>
        <w:pStyle w:val="Frspaiere"/>
        <w:jc w:val="both"/>
        <w:rPr>
          <w:rFonts w:ascii="Arial" w:hAnsi="Arial" w:cs="Arial"/>
          <w:lang w:val="ro-RO"/>
        </w:rPr>
      </w:pPr>
    </w:p>
    <w:p w:rsidR="00B00FDE" w:rsidRPr="00B00FDE" w:rsidRDefault="00B00FDE" w:rsidP="00B00FDE">
      <w:pPr>
        <w:pStyle w:val="Frspaiere"/>
        <w:ind w:firstLine="720"/>
        <w:jc w:val="both"/>
        <w:rPr>
          <w:rFonts w:ascii="Arial" w:hAnsi="Arial" w:cs="Arial"/>
          <w:lang w:val="ro-RO"/>
        </w:rPr>
      </w:pPr>
      <w:r w:rsidRPr="00B00FDE">
        <w:rPr>
          <w:rFonts w:ascii="Arial" w:hAnsi="Arial" w:cs="Arial"/>
          <w:lang w:val="ro-RO"/>
        </w:rPr>
        <w:t>Domeniile vizate de schimburile de experiență sunt următoarele:</w:t>
      </w:r>
    </w:p>
    <w:p w:rsidR="00366005" w:rsidRPr="008A3FE1" w:rsidRDefault="00B00FDE" w:rsidP="008A3FE1">
      <w:pPr>
        <w:pStyle w:val="Frspaiere"/>
        <w:numPr>
          <w:ilvl w:val="0"/>
          <w:numId w:val="4"/>
        </w:numPr>
        <w:jc w:val="both"/>
        <w:rPr>
          <w:rFonts w:ascii="Arial" w:hAnsi="Arial" w:cs="Arial"/>
          <w:lang w:val="ro-RO"/>
        </w:rPr>
      </w:pPr>
      <w:r w:rsidRPr="00B00FDE">
        <w:rPr>
          <w:rFonts w:ascii="Arial" w:hAnsi="Arial" w:cs="Arial"/>
          <w:lang w:val="ro-RO"/>
        </w:rPr>
        <w:t xml:space="preserve">combaterea criminalității organizate </w:t>
      </w:r>
      <w:r w:rsidR="00366005">
        <w:rPr>
          <w:rFonts w:ascii="Arial" w:hAnsi="Arial" w:cs="Arial"/>
          <w:lang w:val="ro-RO"/>
        </w:rPr>
        <w:t>(domeniile aferente Ciclului de Politici al UE)</w:t>
      </w:r>
      <w:r w:rsidRPr="008A3FE1">
        <w:rPr>
          <w:rFonts w:ascii="Arial" w:hAnsi="Arial" w:cs="Arial"/>
          <w:lang w:val="ro-RO"/>
        </w:rPr>
        <w:t>;</w:t>
      </w:r>
    </w:p>
    <w:p w:rsidR="00366005" w:rsidRPr="008A3FE1" w:rsidRDefault="00366005" w:rsidP="008A3FE1">
      <w:pPr>
        <w:pStyle w:val="Frspaiere"/>
        <w:numPr>
          <w:ilvl w:val="0"/>
          <w:numId w:val="4"/>
        </w:numPr>
        <w:jc w:val="both"/>
        <w:rPr>
          <w:rFonts w:ascii="Arial" w:hAnsi="Arial" w:cs="Arial"/>
          <w:lang w:val="ro-RO"/>
        </w:rPr>
      </w:pPr>
      <w:r w:rsidRPr="008A3FE1">
        <w:rPr>
          <w:rFonts w:ascii="Arial" w:hAnsi="Arial" w:cs="Arial"/>
          <w:lang w:val="ro-RO"/>
        </w:rPr>
        <w:t>combaterea terorismului;</w:t>
      </w:r>
    </w:p>
    <w:p w:rsidR="00B00FDE" w:rsidRPr="00B00FDE" w:rsidRDefault="00B00FDE" w:rsidP="008A3FE1">
      <w:pPr>
        <w:pStyle w:val="Frspaiere"/>
        <w:numPr>
          <w:ilvl w:val="0"/>
          <w:numId w:val="4"/>
        </w:numPr>
        <w:jc w:val="both"/>
        <w:rPr>
          <w:rFonts w:ascii="Arial" w:hAnsi="Arial" w:cs="Arial"/>
          <w:lang w:val="ro-RO"/>
        </w:rPr>
      </w:pPr>
      <w:r w:rsidRPr="00B00FDE">
        <w:rPr>
          <w:rFonts w:ascii="Arial" w:hAnsi="Arial" w:cs="Arial"/>
          <w:lang w:val="ro-RO"/>
        </w:rPr>
        <w:t>ordinea publică;</w:t>
      </w:r>
    </w:p>
    <w:p w:rsidR="00B00FDE" w:rsidRPr="00B00FDE" w:rsidRDefault="00B00FDE" w:rsidP="008A3FE1">
      <w:pPr>
        <w:pStyle w:val="Frspaiere"/>
        <w:numPr>
          <w:ilvl w:val="0"/>
          <w:numId w:val="4"/>
        </w:numPr>
        <w:jc w:val="both"/>
        <w:rPr>
          <w:rFonts w:ascii="Arial" w:hAnsi="Arial" w:cs="Arial"/>
          <w:lang w:val="ro-RO"/>
        </w:rPr>
      </w:pPr>
      <w:r w:rsidRPr="00B00FDE">
        <w:rPr>
          <w:rFonts w:ascii="Arial" w:hAnsi="Arial" w:cs="Arial"/>
          <w:lang w:val="ro-RO"/>
        </w:rPr>
        <w:t>planificarea și coordonarea misiunilor UE</w:t>
      </w:r>
      <w:r w:rsidR="00366005">
        <w:rPr>
          <w:rFonts w:ascii="Arial" w:hAnsi="Arial" w:cs="Arial"/>
          <w:lang w:val="ro-RO"/>
        </w:rPr>
        <w:t xml:space="preserve"> (CSDP)</w:t>
      </w:r>
      <w:r w:rsidRPr="00B00FDE">
        <w:rPr>
          <w:rFonts w:ascii="Arial" w:hAnsi="Arial" w:cs="Arial"/>
          <w:lang w:val="ro-RO"/>
        </w:rPr>
        <w:t>;</w:t>
      </w:r>
    </w:p>
    <w:p w:rsidR="00366005" w:rsidRDefault="00B00FDE" w:rsidP="008A3FE1">
      <w:pPr>
        <w:pStyle w:val="Frspaiere"/>
        <w:numPr>
          <w:ilvl w:val="0"/>
          <w:numId w:val="4"/>
        </w:numPr>
        <w:jc w:val="both"/>
        <w:rPr>
          <w:rFonts w:ascii="Arial" w:hAnsi="Arial" w:cs="Arial"/>
          <w:lang w:val="ro-RO"/>
        </w:rPr>
      </w:pPr>
      <w:r w:rsidRPr="00B00FDE">
        <w:rPr>
          <w:rFonts w:ascii="Arial" w:hAnsi="Arial" w:cs="Arial"/>
          <w:lang w:val="ro-RO"/>
        </w:rPr>
        <w:t>leadership</w:t>
      </w:r>
      <w:r w:rsidR="00366005">
        <w:rPr>
          <w:rFonts w:ascii="Arial" w:hAnsi="Arial" w:cs="Arial"/>
          <w:lang w:val="ro-RO"/>
        </w:rPr>
        <w:t>;</w:t>
      </w:r>
    </w:p>
    <w:p w:rsidR="00B00FDE" w:rsidRPr="00B00FDE" w:rsidRDefault="00B00FDE" w:rsidP="008A3FE1">
      <w:pPr>
        <w:pStyle w:val="Frspaiere"/>
        <w:numPr>
          <w:ilvl w:val="0"/>
          <w:numId w:val="4"/>
        </w:numPr>
        <w:jc w:val="both"/>
        <w:rPr>
          <w:rFonts w:ascii="Arial" w:hAnsi="Arial" w:cs="Arial"/>
          <w:lang w:val="ro-RO"/>
        </w:rPr>
      </w:pPr>
      <w:r w:rsidRPr="00B00FDE">
        <w:rPr>
          <w:rFonts w:ascii="Arial" w:hAnsi="Arial" w:cs="Arial"/>
          <w:lang w:val="ro-RO"/>
        </w:rPr>
        <w:t>dezvoltarea competențelor lingvistice, formarea formatorilor;</w:t>
      </w:r>
    </w:p>
    <w:p w:rsidR="00B00FDE" w:rsidRPr="00B00FDE" w:rsidRDefault="00B00FDE" w:rsidP="008A3FE1">
      <w:pPr>
        <w:pStyle w:val="Frspaiere"/>
        <w:numPr>
          <w:ilvl w:val="0"/>
          <w:numId w:val="4"/>
        </w:numPr>
        <w:jc w:val="both"/>
        <w:rPr>
          <w:rFonts w:ascii="Arial" w:hAnsi="Arial" w:cs="Arial"/>
          <w:lang w:val="ro-RO"/>
        </w:rPr>
      </w:pPr>
      <w:r w:rsidRPr="00B00FDE">
        <w:rPr>
          <w:rFonts w:ascii="Arial" w:hAnsi="Arial" w:cs="Arial"/>
          <w:lang w:val="ro-RO"/>
        </w:rPr>
        <w:t>cooperarea autorităților de aplicare a legii și schimbul de informații;</w:t>
      </w:r>
    </w:p>
    <w:p w:rsidR="00B00FDE" w:rsidRPr="008A3FE1" w:rsidRDefault="00B00FDE" w:rsidP="008A3FE1">
      <w:pPr>
        <w:pStyle w:val="Frspaiere"/>
        <w:numPr>
          <w:ilvl w:val="0"/>
          <w:numId w:val="4"/>
        </w:numPr>
        <w:jc w:val="both"/>
        <w:rPr>
          <w:rFonts w:ascii="Arial" w:hAnsi="Arial" w:cs="Arial"/>
          <w:lang w:val="ro-RO"/>
        </w:rPr>
      </w:pPr>
      <w:r w:rsidRPr="00B00FDE">
        <w:rPr>
          <w:rFonts w:ascii="Arial" w:hAnsi="Arial" w:cs="Arial"/>
          <w:lang w:val="ro-RO"/>
        </w:rPr>
        <w:lastRenderedPageBreak/>
        <w:t>domenii și instrumente specifice (analiză, criminalistică, metode și tehnici de punere în aplicare a legii etc.)</w:t>
      </w:r>
      <w:r w:rsidRPr="008A3FE1">
        <w:rPr>
          <w:rFonts w:ascii="Arial" w:hAnsi="Arial" w:cs="Arial"/>
          <w:lang w:val="ro-RO"/>
        </w:rPr>
        <w:t>;</w:t>
      </w:r>
    </w:p>
    <w:p w:rsidR="00B00FDE" w:rsidRDefault="00B00FDE" w:rsidP="008A3FE1">
      <w:pPr>
        <w:pStyle w:val="Frspaiere"/>
        <w:numPr>
          <w:ilvl w:val="0"/>
          <w:numId w:val="4"/>
        </w:numPr>
        <w:jc w:val="both"/>
        <w:rPr>
          <w:rFonts w:ascii="Arial" w:hAnsi="Arial" w:cs="Arial"/>
          <w:lang w:val="ro-RO"/>
        </w:rPr>
      </w:pPr>
      <w:r w:rsidRPr="00B00FDE">
        <w:rPr>
          <w:rFonts w:ascii="Arial" w:hAnsi="Arial" w:cs="Arial"/>
          <w:lang w:val="ro-RO"/>
        </w:rPr>
        <w:t>protecția drepturilor omului;</w:t>
      </w:r>
    </w:p>
    <w:p w:rsidR="00366005" w:rsidRPr="008A3FE1" w:rsidRDefault="00366005" w:rsidP="008A3FE1">
      <w:pPr>
        <w:pStyle w:val="Frspaiere"/>
        <w:numPr>
          <w:ilvl w:val="0"/>
          <w:numId w:val="4"/>
        </w:numPr>
        <w:jc w:val="both"/>
        <w:rPr>
          <w:rFonts w:ascii="Arial" w:hAnsi="Arial" w:cs="Arial"/>
          <w:lang w:val="ro-RO"/>
        </w:rPr>
      </w:pPr>
      <w:r>
        <w:rPr>
          <w:rFonts w:ascii="Arial" w:hAnsi="Arial" w:cs="Arial"/>
          <w:lang w:val="ro-RO"/>
        </w:rPr>
        <w:t>cercetare şi prevenire</w:t>
      </w:r>
      <w:r w:rsidRPr="008A3FE1">
        <w:rPr>
          <w:rFonts w:ascii="Arial" w:hAnsi="Arial" w:cs="Arial"/>
          <w:lang w:val="ro-RO"/>
        </w:rPr>
        <w:t>;</w:t>
      </w:r>
    </w:p>
    <w:p w:rsidR="00366005" w:rsidRPr="008A3FE1" w:rsidRDefault="00366005" w:rsidP="008A3FE1">
      <w:pPr>
        <w:pStyle w:val="Frspaiere"/>
        <w:numPr>
          <w:ilvl w:val="0"/>
          <w:numId w:val="4"/>
        </w:numPr>
        <w:jc w:val="both"/>
        <w:rPr>
          <w:rFonts w:ascii="Arial" w:hAnsi="Arial" w:cs="Arial"/>
          <w:lang w:val="ro-RO"/>
        </w:rPr>
      </w:pPr>
      <w:r w:rsidRPr="008A3FE1">
        <w:rPr>
          <w:rFonts w:ascii="Arial" w:hAnsi="Arial" w:cs="Arial"/>
          <w:lang w:val="ro-RO"/>
        </w:rPr>
        <w:t>cooperare vamal</w:t>
      </w:r>
      <w:r>
        <w:rPr>
          <w:rFonts w:ascii="Arial" w:hAnsi="Arial" w:cs="Arial"/>
          <w:lang w:val="ro-RO"/>
        </w:rPr>
        <w:t>ă</w:t>
      </w:r>
      <w:r w:rsidRPr="008A3FE1">
        <w:rPr>
          <w:rFonts w:ascii="Arial" w:hAnsi="Arial" w:cs="Arial"/>
          <w:lang w:val="ro-RO"/>
        </w:rPr>
        <w:t>;</w:t>
      </w:r>
    </w:p>
    <w:p w:rsidR="00366005" w:rsidRPr="008A3FE1" w:rsidRDefault="00366005" w:rsidP="008A3FE1">
      <w:pPr>
        <w:pStyle w:val="Frspaiere"/>
        <w:numPr>
          <w:ilvl w:val="0"/>
          <w:numId w:val="4"/>
        </w:numPr>
        <w:jc w:val="both"/>
        <w:rPr>
          <w:rFonts w:ascii="Arial" w:hAnsi="Arial" w:cs="Arial"/>
          <w:lang w:val="ro-RO"/>
        </w:rPr>
      </w:pPr>
      <w:r w:rsidRPr="008A3FE1">
        <w:rPr>
          <w:rFonts w:ascii="Arial" w:hAnsi="Arial" w:cs="Arial"/>
          <w:lang w:val="ro-RO"/>
        </w:rPr>
        <w:t>cooperarea autorit</w:t>
      </w:r>
      <w:r>
        <w:rPr>
          <w:rFonts w:ascii="Arial" w:hAnsi="Arial" w:cs="Arial"/>
          <w:lang w:val="ro-RO"/>
        </w:rPr>
        <w:t>ăţilor cu atribuţii în domeniul fiscal</w:t>
      </w:r>
      <w:r w:rsidRPr="008A3FE1">
        <w:rPr>
          <w:rFonts w:ascii="Arial" w:hAnsi="Arial" w:cs="Arial"/>
          <w:lang w:val="ro-RO"/>
        </w:rPr>
        <w:t>;</w:t>
      </w:r>
    </w:p>
    <w:p w:rsidR="00366005" w:rsidRPr="008A3FE1" w:rsidRDefault="00366005" w:rsidP="008A3FE1">
      <w:pPr>
        <w:pStyle w:val="Frspaiere"/>
        <w:numPr>
          <w:ilvl w:val="0"/>
          <w:numId w:val="4"/>
        </w:numPr>
        <w:jc w:val="both"/>
        <w:rPr>
          <w:rFonts w:ascii="Arial" w:hAnsi="Arial" w:cs="Arial"/>
          <w:lang w:val="ro-RO"/>
        </w:rPr>
      </w:pPr>
      <w:r w:rsidRPr="008A3FE1">
        <w:rPr>
          <w:rFonts w:ascii="Arial" w:hAnsi="Arial" w:cs="Arial"/>
          <w:lang w:val="ro-RO"/>
        </w:rPr>
        <w:t>cooperare judiciar</w:t>
      </w:r>
      <w:r>
        <w:rPr>
          <w:rFonts w:ascii="Arial" w:hAnsi="Arial" w:cs="Arial"/>
          <w:lang w:val="ro-RO"/>
        </w:rPr>
        <w:t>ă</w:t>
      </w:r>
      <w:r w:rsidRPr="008A3FE1">
        <w:rPr>
          <w:rFonts w:ascii="Arial" w:hAnsi="Arial" w:cs="Arial"/>
          <w:lang w:val="ro-RO"/>
        </w:rPr>
        <w:t>;</w:t>
      </w:r>
    </w:p>
    <w:p w:rsidR="00366005" w:rsidRDefault="00366005" w:rsidP="00B00FDE">
      <w:pPr>
        <w:pStyle w:val="Frspaiere"/>
        <w:ind w:firstLine="720"/>
        <w:jc w:val="both"/>
        <w:rPr>
          <w:rFonts w:ascii="Arial" w:hAnsi="Arial" w:cs="Arial"/>
        </w:rPr>
      </w:pPr>
    </w:p>
    <w:p w:rsidR="00366005" w:rsidRDefault="00366005" w:rsidP="008A3FE1">
      <w:pPr>
        <w:pStyle w:val="Frspaiere"/>
        <w:ind w:firstLine="720"/>
        <w:jc w:val="both"/>
        <w:rPr>
          <w:rFonts w:ascii="Arial" w:hAnsi="Arial" w:cs="Arial"/>
          <w:lang w:val="ro-RO"/>
        </w:rPr>
      </w:pPr>
      <w:r>
        <w:rPr>
          <w:rFonts w:ascii="Arial" w:hAnsi="Arial" w:cs="Arial"/>
        </w:rPr>
        <w:t xml:space="preserve">Ca urmare a parteneriatului </w:t>
      </w:r>
      <w:r>
        <w:rPr>
          <w:rFonts w:ascii="Arial" w:hAnsi="Arial" w:cs="Arial"/>
          <w:lang w:val="ro-RO"/>
        </w:rPr>
        <w:t>între agenţiile europene CEPOL şi Frontex, vor</w:t>
      </w:r>
      <w:r w:rsidR="00115AF0">
        <w:rPr>
          <w:rFonts w:ascii="Arial" w:hAnsi="Arial" w:cs="Arial"/>
          <w:lang w:val="ro-RO"/>
        </w:rPr>
        <w:t xml:space="preserve"> fi finanţate de către Frontex 8</w:t>
      </w:r>
      <w:r>
        <w:rPr>
          <w:rFonts w:ascii="Arial" w:hAnsi="Arial" w:cs="Arial"/>
          <w:lang w:val="ro-RO"/>
        </w:rPr>
        <w:t>0 de schimburi pentru implementarea programului în</w:t>
      </w:r>
      <w:r w:rsidR="008A3FE1">
        <w:rPr>
          <w:rFonts w:ascii="Arial" w:hAnsi="Arial" w:cs="Arial"/>
          <w:lang w:val="ro-RO"/>
        </w:rPr>
        <w:t xml:space="preserve"> </w:t>
      </w:r>
      <w:r>
        <w:rPr>
          <w:rFonts w:ascii="Arial" w:hAnsi="Arial" w:cs="Arial"/>
          <w:lang w:val="ro-RO"/>
        </w:rPr>
        <w:t>urmatoarele domenii aferente gestionării frontierelor:</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lang w:val="ro-RO"/>
        </w:rPr>
        <w:t>managementul migraţiei (debriefing, screening, interviu)</w:t>
      </w:r>
      <w:r>
        <w:rPr>
          <w:rFonts w:ascii="Arial" w:hAnsi="Arial" w:cs="Arial"/>
        </w:rPr>
        <w:t>;</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supravegherea frontierelor (frontier terestre</w:t>
      </w:r>
      <w:r>
        <w:rPr>
          <w:rFonts w:ascii="Arial" w:hAnsi="Arial" w:cs="Arial"/>
          <w:lang w:val="ro-RO"/>
        </w:rPr>
        <w:t xml:space="preserve"> </w:t>
      </w:r>
      <w:r>
        <w:rPr>
          <w:rFonts w:ascii="Arial" w:hAnsi="Arial" w:cs="Arial"/>
        </w:rPr>
        <w:t>/ maritime / aeriene);</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controalele la frontier</w:t>
      </w:r>
      <w:r>
        <w:rPr>
          <w:rFonts w:ascii="Arial" w:hAnsi="Arial" w:cs="Arial"/>
          <w:lang w:val="ro-RO"/>
        </w:rPr>
        <w:t>ă (frontieră terestre</w:t>
      </w:r>
      <w:r>
        <w:rPr>
          <w:rFonts w:ascii="Arial" w:hAnsi="Arial" w:cs="Arial"/>
        </w:rPr>
        <w:t xml:space="preserve"> / maritime / aeriene);</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documente falsificate;</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opera</w:t>
      </w:r>
      <w:r>
        <w:rPr>
          <w:rFonts w:ascii="Arial" w:hAnsi="Arial" w:cs="Arial"/>
          <w:lang w:val="ro-RO"/>
        </w:rPr>
        <w:t>ţiuni de returnare</w:t>
      </w:r>
      <w:r>
        <w:rPr>
          <w:rFonts w:ascii="Arial" w:hAnsi="Arial" w:cs="Arial"/>
        </w:rPr>
        <w:t>;</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 xml:space="preserve">drepturi fundamentale </w:t>
      </w:r>
      <w:r>
        <w:rPr>
          <w:rFonts w:ascii="Arial" w:hAnsi="Arial" w:cs="Arial"/>
          <w:lang w:val="ro-RO"/>
        </w:rPr>
        <w:t>şi combaterea traficului de fiinţe umane</w:t>
      </w:r>
      <w:r>
        <w:rPr>
          <w:rFonts w:ascii="Arial" w:hAnsi="Arial" w:cs="Arial"/>
        </w:rPr>
        <w:t>;</w:t>
      </w:r>
    </w:p>
    <w:p w:rsidR="00366005" w:rsidRPr="00366005" w:rsidRDefault="00366005" w:rsidP="00366005">
      <w:pPr>
        <w:pStyle w:val="Frspaiere"/>
        <w:numPr>
          <w:ilvl w:val="0"/>
          <w:numId w:val="4"/>
        </w:numPr>
        <w:jc w:val="both"/>
        <w:rPr>
          <w:rFonts w:ascii="Arial" w:hAnsi="Arial" w:cs="Arial"/>
          <w:lang w:val="ro-RO"/>
        </w:rPr>
      </w:pPr>
      <w:r>
        <w:rPr>
          <w:rFonts w:ascii="Arial" w:hAnsi="Arial" w:cs="Arial"/>
        </w:rPr>
        <w:t>gestionarea frontierelor la nivelul UE;</w:t>
      </w:r>
    </w:p>
    <w:p w:rsidR="00366005" w:rsidRDefault="00366005" w:rsidP="00366005">
      <w:pPr>
        <w:pStyle w:val="Frspaiere"/>
        <w:numPr>
          <w:ilvl w:val="0"/>
          <w:numId w:val="4"/>
        </w:numPr>
        <w:jc w:val="both"/>
        <w:rPr>
          <w:rFonts w:ascii="Arial" w:hAnsi="Arial" w:cs="Arial"/>
          <w:lang w:val="ro-RO"/>
        </w:rPr>
      </w:pPr>
      <w:r>
        <w:rPr>
          <w:rFonts w:ascii="Arial" w:hAnsi="Arial" w:cs="Arial"/>
        </w:rPr>
        <w:t>criminalitatea transfrontalier</w:t>
      </w:r>
      <w:r>
        <w:rPr>
          <w:rFonts w:ascii="Arial" w:hAnsi="Arial" w:cs="Arial"/>
          <w:lang w:val="ro-RO"/>
        </w:rPr>
        <w:t>ă.</w:t>
      </w:r>
    </w:p>
    <w:p w:rsidR="00366005" w:rsidRDefault="00366005" w:rsidP="00366005">
      <w:pPr>
        <w:pStyle w:val="Frspaiere"/>
        <w:ind w:left="1080"/>
        <w:jc w:val="both"/>
        <w:rPr>
          <w:rFonts w:ascii="Arial" w:hAnsi="Arial" w:cs="Arial"/>
          <w:lang w:val="ro-RO"/>
        </w:rPr>
      </w:pPr>
    </w:p>
    <w:p w:rsidR="00115AF0" w:rsidRDefault="00115AF0" w:rsidP="00366005">
      <w:pPr>
        <w:pStyle w:val="Frspaiere"/>
        <w:ind w:left="1080"/>
        <w:jc w:val="both"/>
        <w:rPr>
          <w:rFonts w:ascii="Arial" w:hAnsi="Arial" w:cs="Arial"/>
          <w:lang w:val="ro-RO"/>
        </w:rPr>
      </w:pPr>
      <w:r>
        <w:rPr>
          <w:rFonts w:ascii="Arial" w:hAnsi="Arial" w:cs="Arial"/>
          <w:lang w:val="ro-RO"/>
        </w:rPr>
        <w:t xml:space="preserve">Schimburile aferente </w:t>
      </w:r>
      <w:r>
        <w:rPr>
          <w:rFonts w:ascii="Arial" w:hAnsi="Arial" w:cs="Arial"/>
          <w:b/>
          <w:lang w:val="ro-RO"/>
        </w:rPr>
        <w:t xml:space="preserve">Programului de schimb CEPOL CT2 (Counter-Terrorism Exchange Programme) </w:t>
      </w:r>
      <w:r>
        <w:rPr>
          <w:rFonts w:ascii="Arial" w:hAnsi="Arial" w:cs="Arial"/>
          <w:lang w:val="ro-RO"/>
        </w:rPr>
        <w:t>se realizează între personalul autorităţilor de aplicare a legii din cadrul statelor membre ale UE şi personalul din cadrul statelor beneficiare Parteneriatului de pregătire în domeniul combaterii terorismului EU</w:t>
      </w:r>
      <w:r>
        <w:rPr>
          <w:rFonts w:ascii="Arial" w:hAnsi="Arial" w:cs="Arial"/>
        </w:rPr>
        <w:t xml:space="preserve">/MENA 2, </w:t>
      </w:r>
      <w:r>
        <w:rPr>
          <w:rFonts w:ascii="Arial" w:hAnsi="Arial" w:cs="Arial"/>
          <w:lang w:val="ro-RO"/>
        </w:rPr>
        <w:t xml:space="preserve">respectiv </w:t>
      </w:r>
      <w:r>
        <w:rPr>
          <w:rFonts w:ascii="Arial" w:hAnsi="Arial" w:cs="Arial"/>
          <w:i/>
          <w:lang w:val="ro-RO"/>
        </w:rPr>
        <w:t>Iordania,</w:t>
      </w:r>
      <w:r w:rsidR="005D615B">
        <w:rPr>
          <w:rFonts w:ascii="Arial" w:hAnsi="Arial" w:cs="Arial"/>
          <w:i/>
          <w:lang w:val="ro-RO"/>
        </w:rPr>
        <w:t xml:space="preserve"> Liban,</w:t>
      </w:r>
      <w:r>
        <w:rPr>
          <w:rFonts w:ascii="Arial" w:hAnsi="Arial" w:cs="Arial"/>
          <w:i/>
          <w:lang w:val="ro-RO"/>
        </w:rPr>
        <w:t xml:space="preserve"> Tunisia,</w:t>
      </w:r>
      <w:r w:rsidR="005D615B">
        <w:rPr>
          <w:rFonts w:ascii="Arial" w:hAnsi="Arial" w:cs="Arial"/>
          <w:i/>
          <w:lang w:val="ro-RO"/>
        </w:rPr>
        <w:t xml:space="preserve"> Turcia,</w:t>
      </w:r>
      <w:r>
        <w:rPr>
          <w:rFonts w:ascii="Arial" w:hAnsi="Arial" w:cs="Arial"/>
          <w:i/>
          <w:lang w:val="ro-RO"/>
        </w:rPr>
        <w:t xml:space="preserve"> Algeria şi Maroc</w:t>
      </w:r>
      <w:r>
        <w:rPr>
          <w:rFonts w:ascii="Arial" w:hAnsi="Arial" w:cs="Arial"/>
          <w:lang w:val="ro-RO"/>
        </w:rPr>
        <w:t>. Obiectivul programului vizează stabilirea unor cunoştinţe comune şi schimbul de bune practici între participanţi în domeniul combaterii terorismului.</w:t>
      </w:r>
    </w:p>
    <w:p w:rsidR="00115AF0" w:rsidRPr="00115AF0" w:rsidRDefault="00115AF0" w:rsidP="00366005">
      <w:pPr>
        <w:pStyle w:val="Frspaiere"/>
        <w:ind w:left="1080"/>
        <w:jc w:val="both"/>
        <w:rPr>
          <w:rFonts w:ascii="Arial" w:hAnsi="Arial" w:cs="Arial"/>
          <w:lang w:val="ro-RO"/>
        </w:rPr>
      </w:pPr>
      <w:r>
        <w:rPr>
          <w:rFonts w:ascii="Arial" w:hAnsi="Arial" w:cs="Arial"/>
          <w:b/>
          <w:lang w:val="ro-RO"/>
        </w:rPr>
        <w:t xml:space="preserve">Programul de schimb CEPOL WB FI (Financial Investigation Exchange Programme in Western Balkan) </w:t>
      </w:r>
      <w:r>
        <w:rPr>
          <w:rFonts w:ascii="Arial" w:hAnsi="Arial" w:cs="Arial"/>
          <w:lang w:val="ro-RO"/>
        </w:rPr>
        <w:t xml:space="preserve">vizează stabilirea unor cunoştinte comune şi schimbul de bune practici în domeniul investigaţiilor financiare între personalul autorităţilor de aplicare a legii din cadrul statelor membre ale UE şi personalul din cadrul statelor partenere din zona Balcanilor de Vest, respectiv </w:t>
      </w:r>
      <w:r>
        <w:rPr>
          <w:rFonts w:ascii="Arial" w:hAnsi="Arial" w:cs="Arial"/>
          <w:i/>
          <w:lang w:val="ro-RO"/>
        </w:rPr>
        <w:t>Serbia, Muntenegru, Albania, Bosnia şi Herţegovina, Fosta Republică Iugoslavă a Macedoniei şi Kosovo.</w:t>
      </w:r>
    </w:p>
    <w:p w:rsidR="00B00FDE" w:rsidRPr="00B00FDE" w:rsidRDefault="00B00FDE" w:rsidP="00B00FDE">
      <w:pPr>
        <w:pStyle w:val="Frspaiere"/>
        <w:ind w:firstLine="720"/>
        <w:jc w:val="both"/>
        <w:rPr>
          <w:rFonts w:ascii="Arial" w:hAnsi="Arial" w:cs="Arial"/>
        </w:rPr>
      </w:pPr>
      <w:r w:rsidRPr="00B00FDE">
        <w:rPr>
          <w:rFonts w:ascii="Arial" w:hAnsi="Arial" w:cs="Arial"/>
          <w:b/>
          <w:bCs/>
          <w:lang w:val="ro-RO"/>
        </w:rPr>
        <w:t>Condiții pentru nominalizarea candidaților</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s</w:t>
      </w:r>
      <w:r w:rsidRPr="00B00FDE">
        <w:rPr>
          <w:rFonts w:ascii="Arial" w:hAnsi="Arial" w:cs="Arial"/>
          <w:lang w:val="ro-RO"/>
        </w:rPr>
        <w:t xml:space="preserve">ă dețină competențe lingvistice </w:t>
      </w:r>
      <w:r w:rsidR="00B57CD5">
        <w:rPr>
          <w:rFonts w:ascii="Arial" w:hAnsi="Arial" w:cs="Arial"/>
          <w:lang w:val="ro-RO"/>
        </w:rPr>
        <w:t>de limbă engleză, precum şi de limba</w:t>
      </w:r>
      <w:r w:rsidR="00D80D15">
        <w:rPr>
          <w:rFonts w:ascii="Arial" w:hAnsi="Arial" w:cs="Arial"/>
          <w:lang w:val="ro-RO"/>
        </w:rPr>
        <w:t xml:space="preserve"> pentru care se optează în programul de schimb </w:t>
      </w:r>
      <w:r w:rsidRPr="00B00FDE">
        <w:rPr>
          <w:rFonts w:ascii="Arial" w:hAnsi="Arial" w:cs="Arial"/>
          <w:lang w:val="ro-RO"/>
        </w:rPr>
        <w:t>– nivel minim B1, conform Cadrului european comun de referință pentru limbi străine</w:t>
      </w:r>
      <w:r w:rsidR="00115AF0">
        <w:rPr>
          <w:rFonts w:ascii="Arial" w:hAnsi="Arial" w:cs="Arial"/>
          <w:lang w:val="ro-RO"/>
        </w:rPr>
        <w:t xml:space="preserve"> (în acest sens, candidaţii vor prezenta un document care să ateste ni</w:t>
      </w:r>
      <w:r w:rsidR="00BC32DC">
        <w:rPr>
          <w:rFonts w:ascii="Arial" w:hAnsi="Arial" w:cs="Arial"/>
          <w:lang w:val="ro-RO"/>
        </w:rPr>
        <w:t>velul de cunoaştere a li</w:t>
      </w:r>
      <w:r w:rsidR="00115AF0">
        <w:rPr>
          <w:rFonts w:ascii="Arial" w:hAnsi="Arial" w:cs="Arial"/>
          <w:lang w:val="ro-RO"/>
        </w:rPr>
        <w:t>m</w:t>
      </w:r>
      <w:r w:rsidR="00BC32DC">
        <w:rPr>
          <w:rFonts w:ascii="Arial" w:hAnsi="Arial" w:cs="Arial"/>
          <w:lang w:val="ro-RO"/>
        </w:rPr>
        <w:t>b</w:t>
      </w:r>
      <w:r w:rsidR="00115AF0">
        <w:rPr>
          <w:rFonts w:ascii="Arial" w:hAnsi="Arial" w:cs="Arial"/>
          <w:lang w:val="ro-RO"/>
        </w:rPr>
        <w:t>ii engleză)</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s</w:t>
      </w:r>
      <w:r w:rsidRPr="00B00FDE">
        <w:rPr>
          <w:rFonts w:ascii="Arial" w:hAnsi="Arial" w:cs="Arial"/>
          <w:lang w:val="ro-RO"/>
        </w:rPr>
        <w:t>ă aibă minimum 3 ani experiență în domeniul pentru care optează</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lang w:val="ro-RO"/>
        </w:rPr>
        <w:t>să nu fi participat în cadrul Programului de schimb al CEPOL în ultimii 3 ani</w:t>
      </w:r>
      <w:r w:rsidRPr="00B00FDE">
        <w:rPr>
          <w:rFonts w:ascii="Arial" w:hAnsi="Arial" w:cs="Arial"/>
        </w:rPr>
        <w:t>;</w:t>
      </w:r>
    </w:p>
    <w:p w:rsidR="00B00FDE" w:rsidRPr="00B00FDE" w:rsidRDefault="00B00FDE" w:rsidP="00B00FDE">
      <w:pPr>
        <w:pStyle w:val="Frspaiere"/>
        <w:numPr>
          <w:ilvl w:val="0"/>
          <w:numId w:val="3"/>
        </w:numPr>
        <w:jc w:val="both"/>
        <w:rPr>
          <w:rFonts w:ascii="Arial" w:hAnsi="Arial" w:cs="Arial"/>
        </w:rPr>
      </w:pPr>
      <w:r w:rsidRPr="00B00FDE">
        <w:rPr>
          <w:rFonts w:ascii="Arial" w:hAnsi="Arial" w:cs="Arial"/>
        </w:rPr>
        <w:t xml:space="preserve">să </w:t>
      </w:r>
      <w:r w:rsidR="00D80D15">
        <w:rPr>
          <w:rFonts w:ascii="Arial" w:hAnsi="Arial" w:cs="Arial"/>
        </w:rPr>
        <w:t xml:space="preserve">necesite </w:t>
      </w:r>
      <w:r w:rsidRPr="00B00FDE">
        <w:rPr>
          <w:rFonts w:ascii="Arial" w:hAnsi="Arial" w:cs="Arial"/>
        </w:rPr>
        <w:t>preg</w:t>
      </w:r>
      <w:r w:rsidRPr="00B00FDE">
        <w:rPr>
          <w:rFonts w:ascii="Arial" w:hAnsi="Arial" w:cs="Arial"/>
          <w:lang w:val="ro-RO"/>
        </w:rPr>
        <w:t>ă</w:t>
      </w:r>
      <w:r w:rsidRPr="00B00FDE">
        <w:rPr>
          <w:rFonts w:ascii="Arial" w:hAnsi="Arial" w:cs="Arial"/>
        </w:rPr>
        <w:t xml:space="preserve">tire  profesională în domeniu </w:t>
      </w:r>
      <w:r w:rsidRPr="00B00FDE">
        <w:rPr>
          <w:rFonts w:ascii="Arial" w:hAnsi="Arial" w:cs="Arial"/>
          <w:lang w:val="ro-RO"/>
        </w:rPr>
        <w:t>și să manifeste disponibilitate pentru studiu individual</w:t>
      </w:r>
      <w:r w:rsidRPr="00B00FDE">
        <w:rPr>
          <w:rFonts w:ascii="Arial" w:hAnsi="Arial" w:cs="Arial"/>
        </w:rPr>
        <w:t>;</w:t>
      </w:r>
    </w:p>
    <w:p w:rsidR="00B00FDE" w:rsidRDefault="00B00FDE" w:rsidP="00B00FDE">
      <w:pPr>
        <w:pStyle w:val="Frspaiere"/>
        <w:numPr>
          <w:ilvl w:val="0"/>
          <w:numId w:val="3"/>
        </w:numPr>
        <w:jc w:val="both"/>
        <w:rPr>
          <w:rFonts w:ascii="Arial" w:hAnsi="Arial" w:cs="Arial"/>
        </w:rPr>
      </w:pPr>
      <w:r w:rsidRPr="00B00FDE">
        <w:rPr>
          <w:rFonts w:ascii="Arial" w:hAnsi="Arial" w:cs="Arial"/>
        </w:rPr>
        <w:t>să aibă</w:t>
      </w:r>
      <w:r w:rsidR="00D80D15">
        <w:rPr>
          <w:rFonts w:ascii="Arial" w:hAnsi="Arial" w:cs="Arial"/>
        </w:rPr>
        <w:t xml:space="preserve"> </w:t>
      </w:r>
      <w:r w:rsidR="00115AF0">
        <w:rPr>
          <w:rFonts w:ascii="Arial" w:hAnsi="Arial" w:cs="Arial"/>
        </w:rPr>
        <w:t>capacitatea</w:t>
      </w:r>
      <w:r w:rsidRPr="00B00FDE">
        <w:rPr>
          <w:rFonts w:ascii="Arial" w:hAnsi="Arial" w:cs="Arial"/>
        </w:rPr>
        <w:t xml:space="preserve"> de a disemina cunoștințe</w:t>
      </w:r>
      <w:r w:rsidR="00D80D15">
        <w:rPr>
          <w:rFonts w:ascii="Arial" w:hAnsi="Arial" w:cs="Arial"/>
        </w:rPr>
        <w:t>le</w:t>
      </w:r>
      <w:r w:rsidRPr="00B00FDE">
        <w:rPr>
          <w:rFonts w:ascii="Arial" w:hAnsi="Arial" w:cs="Arial"/>
        </w:rPr>
        <w:t xml:space="preserve"> dobândite, atât la nivel european, cât și na</w:t>
      </w:r>
      <w:r w:rsidRPr="00B00FDE">
        <w:rPr>
          <w:rFonts w:ascii="Arial" w:hAnsi="Arial" w:cs="Arial"/>
          <w:lang w:val="ro-RO"/>
        </w:rPr>
        <w:t>ț</w:t>
      </w:r>
      <w:r w:rsidRPr="00B00FDE">
        <w:rPr>
          <w:rFonts w:ascii="Arial" w:hAnsi="Arial" w:cs="Arial"/>
        </w:rPr>
        <w:t>ional.</w:t>
      </w:r>
    </w:p>
    <w:p w:rsidR="005D615B" w:rsidRPr="00B00FDE" w:rsidRDefault="005D615B" w:rsidP="005D615B">
      <w:pPr>
        <w:pStyle w:val="Frspaiere"/>
        <w:ind w:left="1080"/>
        <w:jc w:val="both"/>
        <w:rPr>
          <w:rFonts w:ascii="Arial" w:hAnsi="Arial" w:cs="Arial"/>
        </w:rPr>
      </w:pPr>
    </w:p>
    <w:p w:rsidR="0082300C" w:rsidRDefault="0082300C" w:rsidP="00B00FDE">
      <w:pPr>
        <w:pStyle w:val="Frspaiere"/>
        <w:ind w:firstLine="720"/>
        <w:jc w:val="both"/>
        <w:rPr>
          <w:rFonts w:ascii="Arial" w:hAnsi="Arial" w:cs="Arial"/>
          <w:lang w:val="ro-RO"/>
        </w:rPr>
      </w:pPr>
      <w:r w:rsidRPr="0082300C">
        <w:rPr>
          <w:rFonts w:ascii="Arial" w:hAnsi="Arial" w:cs="Arial"/>
          <w:lang w:val="ro-RO"/>
        </w:rPr>
        <w:t>Conform</w:t>
      </w:r>
      <w:r w:rsidR="005D615B">
        <w:rPr>
          <w:rFonts w:ascii="Arial" w:hAnsi="Arial" w:cs="Arial"/>
          <w:lang w:val="ro-RO"/>
        </w:rPr>
        <w:t xml:space="preserve"> precizărilor agenției europene </w:t>
      </w:r>
      <w:r w:rsidRPr="0082300C">
        <w:rPr>
          <w:rFonts w:ascii="Arial" w:hAnsi="Arial" w:cs="Arial"/>
          <w:lang w:val="ro-RO"/>
        </w:rPr>
        <w:t xml:space="preserve">este încurajată </w:t>
      </w:r>
      <w:r w:rsidRPr="00366005">
        <w:rPr>
          <w:rFonts w:ascii="Arial" w:hAnsi="Arial" w:cs="Arial"/>
          <w:u w:val="single"/>
          <w:lang w:val="ro-RO"/>
        </w:rPr>
        <w:t>indicarea partenerilor de schimb prestabiliți</w:t>
      </w:r>
      <w:r w:rsidRPr="0082300C">
        <w:rPr>
          <w:rFonts w:ascii="Arial" w:hAnsi="Arial" w:cs="Arial"/>
          <w:lang w:val="ro-RO"/>
        </w:rPr>
        <w:t>, din perspectiva relațiilor strategice între două autorități de aplicare a legii la nivel operativ.</w:t>
      </w:r>
    </w:p>
    <w:p w:rsidR="00FA7720" w:rsidRPr="00115AF0" w:rsidRDefault="00FA7720" w:rsidP="00B00FDE">
      <w:pPr>
        <w:pStyle w:val="Frspaiere"/>
        <w:ind w:firstLine="720"/>
        <w:jc w:val="both"/>
        <w:rPr>
          <w:rFonts w:ascii="Arial" w:hAnsi="Arial" w:cs="Arial"/>
        </w:rPr>
      </w:pPr>
      <w:r w:rsidRPr="00FA7720">
        <w:rPr>
          <w:rFonts w:ascii="Arial" w:hAnsi="Arial" w:cs="Arial"/>
          <w:lang w:val="ro-RO"/>
        </w:rPr>
        <w:t>Durata perioadei de schimb este de 6 zile/5 nopți (călătoria se va efectua duminica, astfel încât program</w:t>
      </w:r>
      <w:r>
        <w:rPr>
          <w:rFonts w:ascii="Arial" w:hAnsi="Arial" w:cs="Arial"/>
          <w:lang w:val="ro-RO"/>
        </w:rPr>
        <w:t>ul să înceapă în ziua de luni).</w:t>
      </w:r>
      <w:r w:rsidR="00115AF0">
        <w:rPr>
          <w:rFonts w:ascii="Arial" w:hAnsi="Arial" w:cs="Arial"/>
          <w:lang w:val="ro-RO"/>
        </w:rPr>
        <w:t xml:space="preserve"> Schimburile aferente secţiunii generale, precum şi cele finanţate prin proiecte se vor încheia până la data de 15 noiembrie 2019, iar cele aferente parteneriatului CEPOL-Frontex se vor desfăşura până la data de 30 august 2019</w:t>
      </w:r>
      <w:r w:rsidR="00115AF0">
        <w:rPr>
          <w:rFonts w:ascii="Arial" w:hAnsi="Arial" w:cs="Arial"/>
        </w:rPr>
        <w:t>.</w:t>
      </w:r>
    </w:p>
    <w:p w:rsidR="00B00FDE" w:rsidRDefault="00781E87" w:rsidP="00B00FDE">
      <w:pPr>
        <w:pStyle w:val="Frspaiere"/>
        <w:ind w:firstLine="720"/>
        <w:jc w:val="both"/>
        <w:rPr>
          <w:rFonts w:ascii="Arial" w:hAnsi="Arial" w:cs="Arial"/>
          <w:lang w:val="ro-RO"/>
        </w:rPr>
      </w:pPr>
      <w:r>
        <w:rPr>
          <w:rFonts w:ascii="Arial" w:hAnsi="Arial" w:cs="Arial"/>
          <w:lang w:val="ro-RO"/>
        </w:rPr>
        <w:t xml:space="preserve">Pentru mai multe detalii vă rugăm să consultaţi ghidul programului de schimb, care poate fi consultat </w:t>
      </w:r>
      <w:r w:rsidR="0049001C">
        <w:rPr>
          <w:rFonts w:ascii="Arial" w:hAnsi="Arial" w:cs="Arial"/>
          <w:lang w:val="ro-RO"/>
        </w:rPr>
        <w:t xml:space="preserve">doar în limba engleză la </w:t>
      </w:r>
      <w:r>
        <w:rPr>
          <w:rFonts w:ascii="Arial" w:hAnsi="Arial" w:cs="Arial"/>
          <w:lang w:val="ro-RO"/>
        </w:rPr>
        <w:t>următor</w:t>
      </w:r>
      <w:r w:rsidR="0049001C">
        <w:rPr>
          <w:rFonts w:ascii="Arial" w:hAnsi="Arial" w:cs="Arial"/>
          <w:lang w:val="ro-RO"/>
        </w:rPr>
        <w:t xml:space="preserve">ul </w:t>
      </w:r>
      <w:hyperlink r:id="rId7" w:history="1">
        <w:r w:rsidR="0049001C" w:rsidRPr="00F657FC">
          <w:rPr>
            <w:rStyle w:val="Hyperlink"/>
            <w:rFonts w:ascii="Arial" w:hAnsi="Arial" w:cs="Arial"/>
            <w:lang w:val="ro-RO"/>
          </w:rPr>
          <w:t>link</w:t>
        </w:r>
      </w:hyperlink>
      <w:r w:rsidR="009E441E">
        <w:rPr>
          <w:rFonts w:ascii="Arial" w:hAnsi="Arial" w:cs="Arial"/>
          <w:lang w:val="ro-RO"/>
        </w:rPr>
        <w:t>.</w:t>
      </w:r>
      <w:r w:rsidR="007267DA">
        <w:t xml:space="preserve"> </w:t>
      </w:r>
    </w:p>
    <w:p w:rsidR="0022772F" w:rsidRDefault="0022772F" w:rsidP="0022772F">
      <w:pPr>
        <w:rPr>
          <w:sz w:val="22"/>
          <w:szCs w:val="22"/>
          <w:lang w:val="ro-RO"/>
        </w:rPr>
      </w:pPr>
    </w:p>
    <w:p w:rsidR="00B11378" w:rsidRPr="00C32279" w:rsidRDefault="00B11378" w:rsidP="006F7CC7">
      <w:pPr>
        <w:pStyle w:val="Titlu1"/>
        <w:rPr>
          <w:sz w:val="22"/>
          <w:szCs w:val="22"/>
        </w:rPr>
      </w:pPr>
      <w:r w:rsidRPr="00C32279">
        <w:rPr>
          <w:sz w:val="22"/>
          <w:szCs w:val="22"/>
        </w:rPr>
        <w:lastRenderedPageBreak/>
        <w:t>Finanţare</w:t>
      </w:r>
    </w:p>
    <w:p w:rsidR="004B3087" w:rsidRPr="00C32279" w:rsidRDefault="00BC32DC" w:rsidP="00462BFB">
      <w:pPr>
        <w:rPr>
          <w:sz w:val="22"/>
          <w:szCs w:val="22"/>
          <w:lang w:val="ro-RO"/>
        </w:rPr>
      </w:pPr>
      <w:r>
        <w:rPr>
          <w:sz w:val="22"/>
          <w:szCs w:val="22"/>
          <w:lang w:val="ro-RO"/>
        </w:rPr>
        <w:t xml:space="preserve">Pentru </w:t>
      </w:r>
      <w:r>
        <w:rPr>
          <w:b/>
          <w:sz w:val="22"/>
          <w:szCs w:val="22"/>
          <w:lang w:val="ro-RO"/>
        </w:rPr>
        <w:t xml:space="preserve">Programul de Schimb general şi CEPOL – Frontex, </w:t>
      </w:r>
      <w:r w:rsidR="00B00FDE">
        <w:rPr>
          <w:sz w:val="22"/>
          <w:szCs w:val="22"/>
          <w:lang w:val="ro-RO"/>
        </w:rPr>
        <w:t xml:space="preserve">CEPOL </w:t>
      </w:r>
      <w:r>
        <w:rPr>
          <w:sz w:val="22"/>
          <w:szCs w:val="22"/>
          <w:lang w:val="ro-RO"/>
        </w:rPr>
        <w:t>acoperă</w:t>
      </w:r>
      <w:r w:rsidR="00B00FDE">
        <w:rPr>
          <w:sz w:val="22"/>
          <w:szCs w:val="22"/>
          <w:lang w:val="ro-RO"/>
        </w:rPr>
        <w:t xml:space="preserve"> participanţilor </w:t>
      </w:r>
      <w:r w:rsidR="00832AFB">
        <w:rPr>
          <w:sz w:val="22"/>
          <w:szCs w:val="22"/>
          <w:lang w:val="ro-RO"/>
        </w:rPr>
        <w:t>costul</w:t>
      </w:r>
      <w:r w:rsidR="00AD701F" w:rsidRPr="00C32279">
        <w:rPr>
          <w:sz w:val="22"/>
          <w:szCs w:val="22"/>
          <w:lang w:val="ro-RO"/>
        </w:rPr>
        <w:t xml:space="preserve"> </w:t>
      </w:r>
      <w:r w:rsidR="00C32279" w:rsidRPr="00C32279">
        <w:rPr>
          <w:sz w:val="22"/>
          <w:szCs w:val="22"/>
          <w:lang w:val="ro-RO"/>
        </w:rPr>
        <w:t>transportul</w:t>
      </w:r>
      <w:r w:rsidR="00832AFB">
        <w:rPr>
          <w:sz w:val="22"/>
          <w:szCs w:val="22"/>
          <w:lang w:val="ro-RO"/>
        </w:rPr>
        <w:t>ui</w:t>
      </w:r>
      <w:r>
        <w:rPr>
          <w:sz w:val="22"/>
          <w:szCs w:val="22"/>
          <w:lang w:val="ro-RO"/>
        </w:rPr>
        <w:t xml:space="preserve"> internaţional, c</w:t>
      </w:r>
      <w:r w:rsidR="00DE1795">
        <w:rPr>
          <w:sz w:val="22"/>
          <w:szCs w:val="22"/>
          <w:lang w:val="ro-RO"/>
        </w:rPr>
        <w:t>azare</w:t>
      </w:r>
      <w:r>
        <w:rPr>
          <w:sz w:val="22"/>
          <w:szCs w:val="22"/>
          <w:lang w:val="ro-RO"/>
        </w:rPr>
        <w:t xml:space="preserve">a şi </w:t>
      </w:r>
      <w:r w:rsidR="00DE1795">
        <w:rPr>
          <w:sz w:val="22"/>
          <w:szCs w:val="22"/>
          <w:lang w:val="ro-RO"/>
        </w:rPr>
        <w:t>mic</w:t>
      </w:r>
      <w:r>
        <w:rPr>
          <w:sz w:val="22"/>
          <w:szCs w:val="22"/>
          <w:lang w:val="ro-RO"/>
        </w:rPr>
        <w:t>ul dejun în avans.</w:t>
      </w:r>
    </w:p>
    <w:p w:rsidR="00462BFB" w:rsidRDefault="00DE1795" w:rsidP="00DE1795">
      <w:pPr>
        <w:rPr>
          <w:sz w:val="22"/>
          <w:szCs w:val="22"/>
          <w:lang w:val="ro-RO"/>
        </w:rPr>
      </w:pPr>
      <w:r>
        <w:rPr>
          <w:sz w:val="22"/>
          <w:szCs w:val="22"/>
          <w:lang w:val="ro-RO"/>
        </w:rPr>
        <w:t xml:space="preserve">CEPOL nu asigură mesele de </w:t>
      </w:r>
      <w:r w:rsidR="00D80D15">
        <w:rPr>
          <w:sz w:val="22"/>
          <w:szCs w:val="22"/>
          <w:lang w:val="ro-RO"/>
        </w:rPr>
        <w:t>prânz</w:t>
      </w:r>
      <w:r w:rsidR="00BC32DC">
        <w:rPr>
          <w:sz w:val="22"/>
          <w:szCs w:val="22"/>
          <w:lang w:val="ro-RO"/>
        </w:rPr>
        <w:t>, cina,</w:t>
      </w:r>
      <w:r w:rsidR="00D80D15">
        <w:rPr>
          <w:sz w:val="22"/>
          <w:szCs w:val="22"/>
          <w:lang w:val="ro-RO"/>
        </w:rPr>
        <w:t xml:space="preserve"> transportul intern în statul gazdă</w:t>
      </w:r>
      <w:r w:rsidR="00BC32DC">
        <w:rPr>
          <w:sz w:val="22"/>
          <w:szCs w:val="22"/>
          <w:lang w:val="ro-RO"/>
        </w:rPr>
        <w:t>, precum şi achiziţionarea vizei (dacă se impune).</w:t>
      </w:r>
      <w:r>
        <w:rPr>
          <w:sz w:val="22"/>
          <w:szCs w:val="22"/>
          <w:lang w:val="ro-RO"/>
        </w:rPr>
        <w:t xml:space="preserve"> </w:t>
      </w:r>
    </w:p>
    <w:p w:rsidR="00BC32DC" w:rsidRDefault="00BC32DC" w:rsidP="00BC32DC">
      <w:pPr>
        <w:rPr>
          <w:sz w:val="22"/>
          <w:szCs w:val="22"/>
          <w:lang w:val="ro-RO"/>
        </w:rPr>
      </w:pPr>
      <w:r>
        <w:rPr>
          <w:sz w:val="22"/>
          <w:szCs w:val="22"/>
          <w:lang w:val="ro-RO"/>
        </w:rPr>
        <w:t>Pentru schimburile de experienţă aferente celor două proiecte (</w:t>
      </w:r>
      <w:r w:rsidRPr="00BC32DC">
        <w:rPr>
          <w:b/>
          <w:sz w:val="22"/>
          <w:szCs w:val="22"/>
          <w:lang w:val="ro-RO"/>
        </w:rPr>
        <w:t>CEPOL CT2 şi CEPOL WB FI</w:t>
      </w:r>
      <w:r>
        <w:rPr>
          <w:sz w:val="22"/>
          <w:szCs w:val="22"/>
          <w:lang w:val="ro-RO"/>
        </w:rPr>
        <w:t xml:space="preserve">) sunt acoperite costurile privind transportul internaţional, cazarea, micul dejun şi cina, transportul intern fiind în responsabilitatea statului gazdă. CEPOL nu asigură mesele de prânz şi achiziţionarea vizei (dacă se impune). </w:t>
      </w:r>
    </w:p>
    <w:p w:rsidR="00BC32DC" w:rsidRDefault="00BC32DC" w:rsidP="00DE1795">
      <w:pPr>
        <w:rPr>
          <w:sz w:val="22"/>
          <w:szCs w:val="22"/>
          <w:lang w:val="ro-RO"/>
        </w:rPr>
      </w:pPr>
    </w:p>
    <w:p w:rsidR="00DE1795" w:rsidRDefault="0030586F" w:rsidP="00DE1795">
      <w:pPr>
        <w:rPr>
          <w:sz w:val="22"/>
          <w:szCs w:val="22"/>
          <w:lang w:val="ro-RO"/>
        </w:rPr>
      </w:pPr>
      <w:r>
        <w:rPr>
          <w:sz w:val="22"/>
          <w:szCs w:val="22"/>
          <w:lang w:val="ro-RO"/>
        </w:rPr>
        <w:t>Pentru mai multe detalii privind finanţarea programului de schimb, vă rugăm să consultaţ</w:t>
      </w:r>
      <w:r w:rsidR="009E441E">
        <w:rPr>
          <w:sz w:val="22"/>
          <w:szCs w:val="22"/>
          <w:lang w:val="ro-RO"/>
        </w:rPr>
        <w:t xml:space="preserve">i </w:t>
      </w:r>
      <w:r w:rsidR="009E441E" w:rsidRPr="00016E2A">
        <w:rPr>
          <w:rStyle w:val="Hyperlink"/>
          <w:sz w:val="22"/>
          <w:szCs w:val="22"/>
          <w:lang w:val="ro-RO"/>
        </w:rPr>
        <w:t xml:space="preserve">ghidul programului de </w:t>
      </w:r>
      <w:hyperlink r:id="rId8" w:history="1">
        <w:r w:rsidR="009E441E" w:rsidRPr="00016E2A">
          <w:rPr>
            <w:rStyle w:val="Hyperlink"/>
            <w:sz w:val="22"/>
            <w:szCs w:val="22"/>
            <w:lang w:val="ro-RO"/>
          </w:rPr>
          <w:t>schimb</w:t>
        </w:r>
      </w:hyperlink>
      <w:r w:rsidR="00016E2A">
        <w:rPr>
          <w:rStyle w:val="Hyperlink"/>
          <w:sz w:val="22"/>
          <w:szCs w:val="22"/>
          <w:lang w:val="ro-RO"/>
        </w:rPr>
        <w:t xml:space="preserve"> CT2 şi WB FI</w:t>
      </w:r>
      <w:r w:rsidR="009E441E">
        <w:rPr>
          <w:sz w:val="22"/>
          <w:szCs w:val="22"/>
          <w:lang w:val="ro-RO"/>
        </w:rPr>
        <w:t>.</w:t>
      </w:r>
    </w:p>
    <w:p w:rsidR="00DE1795" w:rsidRDefault="00B57CD5" w:rsidP="00DE1795">
      <w:pPr>
        <w:rPr>
          <w:sz w:val="22"/>
          <w:szCs w:val="22"/>
          <w:lang w:val="ro-RO"/>
        </w:rPr>
      </w:pPr>
      <w:r>
        <w:rPr>
          <w:sz w:val="22"/>
          <w:szCs w:val="22"/>
          <w:lang w:val="ro-RO"/>
        </w:rPr>
        <w:t>R</w:t>
      </w:r>
      <w:r w:rsidR="00DE1795">
        <w:rPr>
          <w:sz w:val="22"/>
          <w:szCs w:val="22"/>
          <w:lang w:val="ro-RO"/>
        </w:rPr>
        <w:t xml:space="preserve">ambursarea nu se va efectua </w:t>
      </w:r>
      <w:r w:rsidR="00D80D15">
        <w:rPr>
          <w:sz w:val="22"/>
          <w:szCs w:val="22"/>
          <w:lang w:val="ro-RO"/>
        </w:rPr>
        <w:t>participanţilor</w:t>
      </w:r>
      <w:r w:rsidR="00DE1795">
        <w:rPr>
          <w:sz w:val="22"/>
          <w:szCs w:val="22"/>
          <w:lang w:val="ro-RO"/>
        </w:rPr>
        <w:t xml:space="preserve"> în mod individual într-un cont bancar</w:t>
      </w:r>
      <w:r w:rsidR="00D80D15">
        <w:rPr>
          <w:sz w:val="22"/>
          <w:szCs w:val="22"/>
          <w:lang w:val="ro-RO"/>
        </w:rPr>
        <w:t>,</w:t>
      </w:r>
      <w:r w:rsidR="00DE1795">
        <w:rPr>
          <w:sz w:val="22"/>
          <w:szCs w:val="22"/>
          <w:lang w:val="ro-RO"/>
        </w:rPr>
        <w:t xml:space="preserve"> ci doar prin intermediul agenţiilor naţionale CEPOL.</w:t>
      </w:r>
    </w:p>
    <w:p w:rsidR="00B57CD5" w:rsidRDefault="00B57CD5" w:rsidP="00B57CD5">
      <w:pPr>
        <w:pStyle w:val="Titlu1"/>
        <w:rPr>
          <w:sz w:val="22"/>
          <w:szCs w:val="22"/>
        </w:rPr>
      </w:pPr>
      <w:r w:rsidRPr="00C32279">
        <w:rPr>
          <w:sz w:val="22"/>
          <w:szCs w:val="22"/>
        </w:rPr>
        <w:t>IMPORTANT!</w:t>
      </w:r>
    </w:p>
    <w:p w:rsidR="00B57CD5" w:rsidRPr="00C32279" w:rsidRDefault="00B57CD5" w:rsidP="00B57CD5">
      <w:pPr>
        <w:rPr>
          <w:bCs/>
          <w:sz w:val="22"/>
          <w:szCs w:val="22"/>
          <w:lang w:val="fr-FR"/>
        </w:rPr>
      </w:pPr>
      <w:r>
        <w:rPr>
          <w:bCs/>
          <w:sz w:val="22"/>
          <w:szCs w:val="22"/>
          <w:lang w:val="fr-FR"/>
        </w:rPr>
        <w:t>Candidaţii sunt rugaţi să aibă în vedere faptul că renunţarea la participarea într-un program de schimb trebuie evitată deoarece poate avea consecinţe nefavorabile partenerilor de schimb externi. În cazul în care participanţii doresc să renunţe la program de schimb, aceştia trebuie să notifice în timp util, înainte ca CEPOL să facă plata în avans pentru serviciile mai-sus menţionate. În caz contrar, renunţătorii ar putea fi obligaţi să platească cheltuielile deja avansate de către CEPOL.</w:t>
      </w:r>
    </w:p>
    <w:p w:rsidR="00B57CD5" w:rsidRPr="00C32279" w:rsidRDefault="00B57CD5" w:rsidP="00B57CD5">
      <w:pPr>
        <w:rPr>
          <w:sz w:val="22"/>
          <w:szCs w:val="22"/>
          <w:lang w:val="ro-RO"/>
        </w:rPr>
      </w:pPr>
      <w:r w:rsidRPr="00C32279">
        <w:rPr>
          <w:sz w:val="22"/>
          <w:szCs w:val="22"/>
          <w:lang w:val="ro-RO"/>
        </w:rPr>
        <w:t>Prin depunerea documentelor de candidatură, candidații acceptă că, în ipoteza selectării în vederea participării, acesta se va face exclusiv în condițiile financiare stabilite de organizatori.</w:t>
      </w:r>
    </w:p>
    <w:p w:rsidR="00B57CD5" w:rsidRPr="00B57CD5" w:rsidRDefault="00B57CD5" w:rsidP="00B57CD5">
      <w:pPr>
        <w:rPr>
          <w:lang w:val="ro-RO"/>
        </w:rPr>
      </w:pPr>
    </w:p>
    <w:p w:rsidR="00B57CD5" w:rsidRDefault="00B57CD5" w:rsidP="00B57CD5">
      <w:pPr>
        <w:rPr>
          <w:sz w:val="22"/>
          <w:szCs w:val="22"/>
          <w:lang w:val="ro-RO"/>
        </w:rPr>
      </w:pPr>
      <w:r>
        <w:rPr>
          <w:sz w:val="22"/>
          <w:szCs w:val="22"/>
          <w:lang w:val="ro-RO"/>
        </w:rPr>
        <w:t>Toţi participanţii trebuie să semneze o declaraţie, parte integrantă a formularului de transport, prin care acceptă condiţiile participării la acest program. Participanţii trebuie să respecte obligaţia privind cheltuielile ocazionate de program, respectiv ca acestea să fie asigurate de CEPOL şi să nu fie acoperite din alte fonduri, granturi sau bugete.</w:t>
      </w:r>
    </w:p>
    <w:p w:rsidR="00B57CD5" w:rsidRPr="00C32279" w:rsidRDefault="00B57CD5" w:rsidP="00B57CD5">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57CD5" w:rsidRPr="000C0653" w:rsidRDefault="00B57CD5" w:rsidP="00DE1795">
      <w:pPr>
        <w:rPr>
          <w:sz w:val="22"/>
          <w:szCs w:val="22"/>
          <w:lang w:val="ro-RO"/>
        </w:rPr>
      </w:pPr>
    </w:p>
    <w:p w:rsidR="00B11378" w:rsidRPr="00C32279" w:rsidRDefault="00B11378" w:rsidP="007C0F08">
      <w:pPr>
        <w:pStyle w:val="Titlu1"/>
        <w:rPr>
          <w:sz w:val="22"/>
          <w:szCs w:val="22"/>
        </w:rPr>
      </w:pPr>
      <w:r w:rsidRPr="00C32279">
        <w:rPr>
          <w:sz w:val="22"/>
          <w:szCs w:val="22"/>
        </w:rPr>
        <w:t>Cui se adresează</w:t>
      </w:r>
    </w:p>
    <w:p w:rsidR="00B11378" w:rsidRPr="00C32279" w:rsidRDefault="0030586F" w:rsidP="004619D6">
      <w:pPr>
        <w:pStyle w:val="Titlu1"/>
        <w:pBdr>
          <w:bottom w:val="single" w:sz="4" w:space="0" w:color="AAAAAA"/>
        </w:pBdr>
        <w:spacing w:after="60"/>
        <w:rPr>
          <w:b w:val="0"/>
          <w:bCs w:val="0"/>
          <w:caps w:val="0"/>
          <w:sz w:val="22"/>
          <w:szCs w:val="22"/>
          <w:u w:val="none"/>
        </w:rPr>
      </w:pPr>
      <w:r>
        <w:rPr>
          <w:b w:val="0"/>
          <w:bCs w:val="0"/>
          <w:caps w:val="0"/>
          <w:sz w:val="22"/>
          <w:szCs w:val="22"/>
          <w:u w:val="none"/>
        </w:rPr>
        <w:t xml:space="preserve">Programul de schimb se adresează </w:t>
      </w:r>
      <w:r w:rsidR="00FA7720">
        <w:rPr>
          <w:b w:val="0"/>
          <w:bCs w:val="0"/>
          <w:caps w:val="0"/>
          <w:sz w:val="22"/>
          <w:szCs w:val="22"/>
          <w:u w:val="none"/>
        </w:rPr>
        <w:t xml:space="preserve">judecătorilor şi </w:t>
      </w:r>
      <w:r>
        <w:rPr>
          <w:b w:val="0"/>
          <w:bCs w:val="0"/>
          <w:caps w:val="0"/>
          <w:sz w:val="22"/>
          <w:szCs w:val="22"/>
          <w:u w:val="none"/>
        </w:rPr>
        <w:t>p</w:t>
      </w:r>
      <w:r w:rsidR="00DE1795">
        <w:rPr>
          <w:b w:val="0"/>
          <w:bCs w:val="0"/>
          <w:caps w:val="0"/>
          <w:sz w:val="22"/>
          <w:szCs w:val="22"/>
          <w:u w:val="none"/>
        </w:rPr>
        <w:t xml:space="preserve">rocurorilor </w:t>
      </w:r>
      <w:r w:rsidR="00322915">
        <w:rPr>
          <w:b w:val="0"/>
          <w:bCs w:val="0"/>
          <w:caps w:val="0"/>
          <w:sz w:val="22"/>
          <w:szCs w:val="22"/>
          <w:u w:val="none"/>
        </w:rPr>
        <w:t>specializaţi în domeniile vizate de schimburile de experinţă CEPOL prezentate în descriere.</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30586F" w:rsidRDefault="0030586F" w:rsidP="00F86D95">
      <w:pPr>
        <w:pStyle w:val="Titlu1"/>
        <w:spacing w:before="0" w:after="0"/>
        <w:rPr>
          <w:b w:val="0"/>
          <w:bCs w:val="0"/>
          <w:caps w:val="0"/>
          <w:sz w:val="22"/>
          <w:szCs w:val="22"/>
          <w:u w:val="none"/>
        </w:rPr>
      </w:pPr>
    </w:p>
    <w:p w:rsidR="00B11378" w:rsidRPr="00C32279" w:rsidRDefault="0030586F" w:rsidP="00F86D95">
      <w:pPr>
        <w:pStyle w:val="Titlu1"/>
        <w:spacing w:before="0" w:after="0"/>
        <w:rPr>
          <w:b w:val="0"/>
          <w:bCs w:val="0"/>
          <w:caps w:val="0"/>
          <w:sz w:val="22"/>
          <w:szCs w:val="22"/>
          <w:u w:val="none"/>
        </w:rPr>
      </w:pPr>
      <w:r>
        <w:rPr>
          <w:b w:val="0"/>
          <w:bCs w:val="0"/>
          <w:caps w:val="0"/>
          <w:sz w:val="22"/>
          <w:szCs w:val="22"/>
          <w:u w:val="none"/>
        </w:rPr>
        <w:t>Numărul de locuri pentru acest program de schimb nu este unul determinat.</w:t>
      </w:r>
    </w:p>
    <w:p w:rsidR="00B11378" w:rsidRPr="0030586F" w:rsidRDefault="00B11378" w:rsidP="00F86D95">
      <w:pPr>
        <w:pStyle w:val="Titlu1"/>
        <w:spacing w:before="0" w:after="0"/>
        <w:rPr>
          <w:b w:val="0"/>
          <w:bCs w:val="0"/>
          <w:caps w:val="0"/>
          <w:sz w:val="22"/>
          <w:szCs w:val="22"/>
          <w:u w:val="none"/>
        </w:rPr>
      </w:pPr>
      <w:r w:rsidRPr="00C32279">
        <w:rPr>
          <w:b w:val="0"/>
          <w:bCs w:val="0"/>
          <w:caps w:val="0"/>
          <w:sz w:val="22"/>
          <w:szCs w:val="22"/>
          <w:u w:val="none"/>
        </w:rPr>
        <w:t xml:space="preserve">INM va </w:t>
      </w:r>
      <w:r w:rsidR="0030586F">
        <w:rPr>
          <w:b w:val="0"/>
          <w:bCs w:val="0"/>
          <w:caps w:val="0"/>
          <w:sz w:val="22"/>
          <w:szCs w:val="22"/>
          <w:u w:val="none"/>
        </w:rPr>
        <w:t xml:space="preserve">realiza o preselecţie a candidaţilor, </w:t>
      </w:r>
      <w:r w:rsidR="00B57CD5">
        <w:rPr>
          <w:b w:val="0"/>
          <w:bCs w:val="0"/>
          <w:caps w:val="0"/>
          <w:sz w:val="22"/>
          <w:szCs w:val="22"/>
          <w:u w:val="none"/>
        </w:rPr>
        <w:t>cu</w:t>
      </w:r>
      <w:r w:rsidR="0030586F">
        <w:rPr>
          <w:b w:val="0"/>
          <w:bCs w:val="0"/>
          <w:caps w:val="0"/>
          <w:sz w:val="22"/>
          <w:szCs w:val="22"/>
          <w:u w:val="none"/>
        </w:rPr>
        <w:t xml:space="preserve"> respectarea criteriilor şi condiţiilor de înscriere, </w:t>
      </w:r>
      <w:r w:rsidR="00E33BB9">
        <w:rPr>
          <w:b w:val="0"/>
          <w:bCs w:val="0"/>
          <w:caps w:val="0"/>
          <w:sz w:val="22"/>
          <w:szCs w:val="22"/>
          <w:u w:val="none"/>
        </w:rPr>
        <w:t>în conformitate cu precizările CEPOL, pe care o va înainta Unităţii Naţionale CEPOL, respectiv CEPOL Europe, urmând ca</w:t>
      </w:r>
      <w:r w:rsidR="0030586F">
        <w:rPr>
          <w:b w:val="0"/>
          <w:bCs w:val="0"/>
          <w:caps w:val="0"/>
          <w:sz w:val="22"/>
          <w:szCs w:val="22"/>
          <w:u w:val="none"/>
        </w:rPr>
        <w:t xml:space="preserve"> CEPOL să efectueze</w:t>
      </w:r>
      <w:r w:rsidR="00E33BB9">
        <w:rPr>
          <w:b w:val="0"/>
          <w:bCs w:val="0"/>
          <w:caps w:val="0"/>
          <w:sz w:val="22"/>
          <w:szCs w:val="22"/>
          <w:u w:val="none"/>
        </w:rPr>
        <w:t xml:space="preserve"> la nivel centralizat o </w:t>
      </w:r>
      <w:r w:rsidR="0030586F">
        <w:rPr>
          <w:b w:val="0"/>
          <w:bCs w:val="0"/>
          <w:caps w:val="0"/>
          <w:sz w:val="22"/>
          <w:szCs w:val="22"/>
          <w:u w:val="none"/>
        </w:rPr>
        <w:t>selecţie</w:t>
      </w:r>
      <w:r w:rsidR="00E33BB9">
        <w:rPr>
          <w:b w:val="0"/>
          <w:bCs w:val="0"/>
          <w:caps w:val="0"/>
          <w:sz w:val="22"/>
          <w:szCs w:val="22"/>
          <w:u w:val="none"/>
        </w:rPr>
        <w:t xml:space="preserve"> a </w:t>
      </w:r>
      <w:r w:rsidR="00322915">
        <w:rPr>
          <w:b w:val="0"/>
          <w:bCs w:val="0"/>
          <w:caps w:val="0"/>
          <w:sz w:val="22"/>
          <w:szCs w:val="22"/>
          <w:u w:val="none"/>
        </w:rPr>
        <w:t>candidaţilor din toate ţările participante.</w:t>
      </w:r>
    </w:p>
    <w:p w:rsidR="005D615B" w:rsidRDefault="005D615B" w:rsidP="007C0F08">
      <w:pPr>
        <w:pStyle w:val="Titlu1"/>
        <w:rPr>
          <w:sz w:val="22"/>
          <w:szCs w:val="22"/>
        </w:rPr>
      </w:pPr>
    </w:p>
    <w:p w:rsidR="00B11378" w:rsidRPr="00C32279" w:rsidRDefault="00B11378" w:rsidP="007C0F08">
      <w:pPr>
        <w:pStyle w:val="Titlu1"/>
        <w:rPr>
          <w:sz w:val="22"/>
          <w:szCs w:val="22"/>
        </w:rPr>
      </w:pPr>
      <w:r w:rsidRPr="00C32279">
        <w:rPr>
          <w:sz w:val="22"/>
          <w:szCs w:val="22"/>
        </w:rPr>
        <w:lastRenderedPageBreak/>
        <w:t>DOCUMENTE NECESARE PENTRU ÎNSCRIERE</w:t>
      </w:r>
    </w:p>
    <w:p w:rsidR="00BC32DC" w:rsidRPr="00BC32DC" w:rsidRDefault="00322915" w:rsidP="00BC32DC">
      <w:pPr>
        <w:pStyle w:val="Stil1"/>
        <w:tabs>
          <w:tab w:val="num" w:pos="400"/>
        </w:tabs>
        <w:ind w:left="400" w:hanging="400"/>
        <w:rPr>
          <w:sz w:val="22"/>
          <w:szCs w:val="22"/>
          <w:lang w:val="ro-RO"/>
        </w:rPr>
      </w:pPr>
      <w:r w:rsidRPr="00BC32DC">
        <w:rPr>
          <w:sz w:val="22"/>
          <w:szCs w:val="22"/>
          <w:lang w:val="ro-RO"/>
        </w:rPr>
        <w:t xml:space="preserve">Formularul de înregistrare completat </w:t>
      </w:r>
      <w:r w:rsidR="005D615B">
        <w:rPr>
          <w:sz w:val="22"/>
          <w:szCs w:val="22"/>
          <w:lang w:val="ro-RO"/>
        </w:rPr>
        <w:t xml:space="preserve">exclusiv în </w:t>
      </w:r>
      <w:hyperlink r:id="rId9" w:history="1">
        <w:r w:rsidR="005D615B" w:rsidRPr="00CD77FE">
          <w:rPr>
            <w:rStyle w:val="Hyperlink"/>
            <w:sz w:val="22"/>
            <w:szCs w:val="22"/>
            <w:lang w:val="ro-RO"/>
          </w:rPr>
          <w:t>format electronic</w:t>
        </w:r>
      </w:hyperlink>
      <w:bookmarkStart w:id="0" w:name="_GoBack"/>
      <w:bookmarkEnd w:id="0"/>
      <w:r w:rsidR="005D615B">
        <w:rPr>
          <w:sz w:val="22"/>
          <w:szCs w:val="22"/>
          <w:lang w:val="ro-RO"/>
        </w:rPr>
        <w:t xml:space="preserve"> </w:t>
      </w:r>
      <w:r w:rsidRPr="00BC32DC">
        <w:rPr>
          <w:sz w:val="22"/>
          <w:szCs w:val="22"/>
          <w:lang w:val="ro-RO"/>
        </w:rPr>
        <w:t xml:space="preserve">– </w:t>
      </w:r>
      <w:r w:rsidR="0030586F" w:rsidRPr="00BC32DC">
        <w:rPr>
          <w:sz w:val="22"/>
          <w:szCs w:val="22"/>
          <w:lang w:val="ro-RO"/>
        </w:rPr>
        <w:t xml:space="preserve">în </w:t>
      </w:r>
      <w:r w:rsidRPr="00BC32DC">
        <w:rPr>
          <w:sz w:val="22"/>
          <w:szCs w:val="22"/>
          <w:lang w:val="ro-RO"/>
        </w:rPr>
        <w:t>limba engleză</w:t>
      </w:r>
      <w:r w:rsidR="00B11378" w:rsidRPr="00BC32DC">
        <w:rPr>
          <w:sz w:val="22"/>
          <w:szCs w:val="22"/>
          <w:lang w:val="ro-RO"/>
        </w:rPr>
        <w:t>;</w:t>
      </w:r>
    </w:p>
    <w:p w:rsidR="00BC32DC" w:rsidRPr="00BC32DC" w:rsidRDefault="00BC32DC" w:rsidP="00BC32DC">
      <w:pPr>
        <w:pStyle w:val="Stil1"/>
        <w:rPr>
          <w:sz w:val="22"/>
          <w:szCs w:val="22"/>
          <w:lang w:val="ro-RO"/>
        </w:rPr>
      </w:pPr>
      <w:r w:rsidRPr="00BC32DC">
        <w:rPr>
          <w:sz w:val="22"/>
          <w:szCs w:val="22"/>
          <w:lang w:val="ro-RO"/>
        </w:rPr>
        <w:t>CV EUROPASS actualizat cuprinzând date de contact (telefon, fax, e-mail) – în limba engleză, obligatoriu în acelaşi document word cu formularul de înregistrare completat</w:t>
      </w:r>
      <w:r w:rsidRPr="00BC32DC">
        <w:rPr>
          <w:sz w:val="22"/>
          <w:szCs w:val="22"/>
        </w:rPr>
        <w:t>;</w:t>
      </w:r>
    </w:p>
    <w:p w:rsidR="00B11378" w:rsidRPr="00BC32DC" w:rsidRDefault="00B11378" w:rsidP="00BC32DC">
      <w:pPr>
        <w:pStyle w:val="Stil1"/>
        <w:rPr>
          <w:sz w:val="22"/>
          <w:szCs w:val="22"/>
          <w:lang w:val="ro-RO"/>
        </w:rPr>
      </w:pPr>
      <w:r w:rsidRPr="00BC32DC">
        <w:rPr>
          <w:sz w:val="22"/>
          <w:szCs w:val="22"/>
          <w:lang w:val="ro-RO"/>
        </w:rPr>
        <w:t>certif</w:t>
      </w:r>
      <w:r w:rsidR="005B0579" w:rsidRPr="00BC32DC">
        <w:rPr>
          <w:sz w:val="22"/>
          <w:szCs w:val="22"/>
          <w:lang w:val="ro-RO"/>
        </w:rPr>
        <w:t>icat de competenţă lingvistică pentru</w:t>
      </w:r>
      <w:r w:rsidRPr="00BC32DC">
        <w:rPr>
          <w:sz w:val="22"/>
          <w:szCs w:val="22"/>
          <w:lang w:val="ro-RO"/>
        </w:rPr>
        <w:t xml:space="preserve"> limba </w:t>
      </w:r>
      <w:r w:rsidR="0030586F" w:rsidRPr="00BC32DC">
        <w:rPr>
          <w:sz w:val="22"/>
          <w:szCs w:val="22"/>
          <w:lang w:val="ro-RO"/>
        </w:rPr>
        <w:t>pentru care se optează în programul de schimb</w:t>
      </w:r>
      <w:r w:rsidRPr="00BC32DC">
        <w:rPr>
          <w:sz w:val="22"/>
          <w:szCs w:val="22"/>
          <w:lang w:val="ro-RO"/>
        </w:rPr>
        <w:t>;</w:t>
      </w:r>
    </w:p>
    <w:p w:rsidR="00B11378" w:rsidRPr="00BC32DC" w:rsidRDefault="00BC32DC" w:rsidP="00BC32DC">
      <w:pPr>
        <w:pStyle w:val="Stil1"/>
        <w:rPr>
          <w:sz w:val="22"/>
          <w:szCs w:val="22"/>
          <w:lang w:val="ro-RO"/>
        </w:rPr>
      </w:pPr>
      <w:r w:rsidRPr="00BC32DC">
        <w:rPr>
          <w:sz w:val="22"/>
          <w:szCs w:val="22"/>
          <w:lang w:val="ro-RO"/>
        </w:rPr>
        <w:t xml:space="preserve">avizul colegiului de conducere al instanţei/parchetului, iar în caz de urgenţă, avizul preşedintelui secţiei/procurorului șef secție în care judecătorul/procurorul îşi desfăşoară activitatea sau, dacă nu există secţii, avizul conducătorului instanţei/parchetului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w:t>
      </w:r>
      <w:r w:rsidRPr="00BC32DC">
        <w:rPr>
          <w:sz w:val="22"/>
          <w:szCs w:val="22"/>
        </w:rPr>
        <w:t>1296/14.12.2017</w:t>
      </w:r>
      <w:r w:rsidRPr="00BC32DC">
        <w:rPr>
          <w:sz w:val="22"/>
          <w:szCs w:val="22"/>
          <w:lang w:val="ro-RO"/>
        </w:rPr>
        <w:t>).</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hyperlink r:id="rId10" w:history="1">
        <w:r w:rsidR="00322915" w:rsidRPr="006B1BF5">
          <w:rPr>
            <w:rStyle w:val="Hyperlink"/>
            <w:sz w:val="22"/>
            <w:szCs w:val="22"/>
            <w:lang w:val="fr-FR"/>
          </w:rPr>
          <w:t>tudor.grigoroaia@inm-lex.ro</w:t>
        </w:r>
      </w:hyperlink>
      <w:r w:rsidR="00AD701F" w:rsidRPr="00C32279">
        <w:rPr>
          <w:sz w:val="22"/>
          <w:szCs w:val="22"/>
          <w:lang w:val="fr-FR"/>
        </w:rPr>
        <w:t>,</w:t>
      </w:r>
      <w:r w:rsidRPr="00C32279">
        <w:rPr>
          <w:sz w:val="22"/>
          <w:szCs w:val="22"/>
          <w:lang w:val="fr-FR"/>
        </w:rPr>
        <w:t xml:space="preserve"> </w:t>
      </w:r>
      <w:r w:rsidR="00AD701F" w:rsidRPr="00C32279">
        <w:rPr>
          <w:b/>
          <w:bCs/>
          <w:sz w:val="22"/>
          <w:szCs w:val="22"/>
          <w:lang w:val="fr-FR"/>
        </w:rPr>
        <w:t xml:space="preserve">în atenția </w:t>
      </w:r>
      <w:r w:rsidR="00322915">
        <w:rPr>
          <w:b/>
          <w:bCs/>
          <w:sz w:val="22"/>
          <w:szCs w:val="22"/>
          <w:lang w:val="fr-FR"/>
        </w:rPr>
        <w:t>domnului Tudor GRIGOROAIA</w:t>
      </w:r>
      <w:r w:rsidR="00AD701F" w:rsidRPr="00C32279">
        <w:rPr>
          <w:b/>
          <w:bCs/>
          <w:sz w:val="22"/>
          <w:szCs w:val="22"/>
          <w:lang w:val="fr-FR"/>
        </w:rPr>
        <w:t>.</w:t>
      </w:r>
      <w:r w:rsidRPr="00C32279">
        <w:rPr>
          <w:b/>
          <w:bCs/>
          <w:sz w:val="22"/>
          <w:szCs w:val="22"/>
          <w:u w:val="single"/>
          <w:lang w:val="it-IT"/>
        </w:rPr>
        <w:t xml:space="preserve"> </w:t>
      </w:r>
    </w:p>
    <w:p w:rsidR="00B11378" w:rsidRPr="00C32279" w:rsidRDefault="00B11378" w:rsidP="007C0F08">
      <w:pPr>
        <w:pStyle w:val="Titlu1"/>
        <w:rPr>
          <w:sz w:val="22"/>
          <w:szCs w:val="22"/>
        </w:rPr>
      </w:pPr>
      <w:r w:rsidRPr="00C32279">
        <w:rPr>
          <w:sz w:val="22"/>
          <w:szCs w:val="22"/>
        </w:rPr>
        <w:t>Termen înscriere</w:t>
      </w:r>
    </w:p>
    <w:p w:rsidR="00B11378" w:rsidRPr="00C32279" w:rsidRDefault="0030586F" w:rsidP="007C0F08">
      <w:pPr>
        <w:rPr>
          <w:b/>
          <w:bCs/>
          <w:sz w:val="22"/>
          <w:szCs w:val="22"/>
          <w:u w:val="single"/>
          <w:lang w:val="ro-RO"/>
        </w:rPr>
      </w:pPr>
      <w:r w:rsidRPr="0030586F">
        <w:rPr>
          <w:b/>
          <w:bCs/>
          <w:sz w:val="22"/>
          <w:szCs w:val="22"/>
          <w:lang w:val="ro-RO"/>
        </w:rPr>
        <w:t>Perioada de înscriere este deschisă până la</w:t>
      </w:r>
      <w:r>
        <w:rPr>
          <w:b/>
          <w:bCs/>
          <w:sz w:val="22"/>
          <w:szCs w:val="22"/>
          <w:u w:val="single"/>
          <w:lang w:val="ro-RO"/>
        </w:rPr>
        <w:t xml:space="preserve"> </w:t>
      </w:r>
      <w:r w:rsidR="00115AF0">
        <w:rPr>
          <w:b/>
          <w:bCs/>
          <w:sz w:val="22"/>
          <w:szCs w:val="22"/>
          <w:u w:val="single"/>
          <w:lang w:val="ro-RO"/>
        </w:rPr>
        <w:t>14</w:t>
      </w:r>
      <w:r w:rsidR="00FA7720">
        <w:rPr>
          <w:b/>
          <w:bCs/>
          <w:sz w:val="22"/>
          <w:szCs w:val="22"/>
          <w:u w:val="single"/>
          <w:lang w:val="ro-RO"/>
        </w:rPr>
        <w:t xml:space="preserve"> </w:t>
      </w:r>
      <w:r w:rsidR="00322915">
        <w:rPr>
          <w:b/>
          <w:bCs/>
          <w:sz w:val="22"/>
          <w:szCs w:val="22"/>
          <w:u w:val="single"/>
          <w:lang w:val="ro-RO"/>
        </w:rPr>
        <w:t>februarie</w:t>
      </w:r>
      <w:r w:rsidR="00F842E5">
        <w:rPr>
          <w:b/>
          <w:bCs/>
          <w:sz w:val="22"/>
          <w:szCs w:val="22"/>
          <w:u w:val="single"/>
          <w:lang w:val="ro-RO"/>
        </w:rPr>
        <w:t xml:space="preserve"> 2019</w:t>
      </w:r>
      <w:r>
        <w:rPr>
          <w:b/>
          <w:bCs/>
          <w:sz w:val="22"/>
          <w:szCs w:val="22"/>
          <w:u w:val="single"/>
          <w:lang w:val="ro-RO"/>
        </w:rPr>
        <w:t>.</w:t>
      </w:r>
    </w:p>
    <w:p w:rsidR="00B11378" w:rsidRPr="00C32279" w:rsidRDefault="00B11378" w:rsidP="007C0F08">
      <w:pPr>
        <w:pStyle w:val="Titlu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 xml:space="preserve">INM va </w:t>
      </w:r>
      <w:r w:rsidR="0030586F">
        <w:rPr>
          <w:sz w:val="22"/>
          <w:szCs w:val="22"/>
          <w:lang w:val="ro-RO"/>
        </w:rPr>
        <w:t xml:space="preserve">verifica respectarea criteriilor şi a condiţiilor de înscriere, în conformitate cu precizările CEPOL. Candidaţii care îndeplinesc condiţiile organizatorilor vor fi </w:t>
      </w:r>
      <w:r w:rsidR="0049001C">
        <w:rPr>
          <w:sz w:val="22"/>
          <w:szCs w:val="22"/>
          <w:lang w:val="ro-RO"/>
        </w:rPr>
        <w:t xml:space="preserve">propuşi într-o ordine de preferinţă în raport de </w:t>
      </w:r>
      <w:r w:rsidRPr="00C32279">
        <w:rPr>
          <w:sz w:val="22"/>
          <w:szCs w:val="22"/>
          <w:lang w:val="ro-RO"/>
        </w:rPr>
        <w:t>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unități de parchet mai înalte în grad și /sau cu vechime mai mare în profesie.</w:t>
      </w:r>
    </w:p>
    <w:p w:rsidR="0049001C" w:rsidRPr="0049001C" w:rsidRDefault="0049001C" w:rsidP="009D689F">
      <w:pPr>
        <w:pStyle w:val="Stil1"/>
        <w:numPr>
          <w:ilvl w:val="0"/>
          <w:numId w:val="0"/>
        </w:numPr>
        <w:rPr>
          <w:b/>
          <w:iCs/>
          <w:sz w:val="22"/>
          <w:szCs w:val="22"/>
          <w:lang w:val="ro-RO"/>
        </w:rPr>
      </w:pPr>
      <w:r w:rsidRPr="0049001C">
        <w:rPr>
          <w:b/>
          <w:iCs/>
          <w:sz w:val="22"/>
          <w:szCs w:val="22"/>
          <w:lang w:val="ro-RO"/>
        </w:rPr>
        <w:t>CEPOL va avea insă libertatea de a selecţiona din lista propusă de INM, acei candidaţi care corespund obiectivelor şi modului în care programul de schimb va fi conceput.</w:t>
      </w:r>
    </w:p>
    <w:p w:rsidR="00B11378" w:rsidRPr="00C32279" w:rsidRDefault="00B11378" w:rsidP="007C0F08">
      <w:pPr>
        <w:pStyle w:val="Titlu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 xml:space="preserve">act pentru acest program este </w:t>
      </w:r>
      <w:r w:rsidR="00322915">
        <w:rPr>
          <w:sz w:val="22"/>
          <w:szCs w:val="22"/>
          <w:lang w:val="pt-BR"/>
        </w:rPr>
        <w:t>domnul Tudor GRIGOROAIA</w:t>
      </w:r>
      <w:r w:rsidRPr="00C32279">
        <w:rPr>
          <w:sz w:val="22"/>
          <w:szCs w:val="22"/>
          <w:lang w:val="pt-BR"/>
        </w:rPr>
        <w:t>, personal de specialitate juridică asimilat magistraților, tel. 021/40 76 2</w:t>
      </w:r>
      <w:r w:rsidR="00322915">
        <w:rPr>
          <w:sz w:val="22"/>
          <w:szCs w:val="22"/>
          <w:lang w:val="pt-BR"/>
        </w:rPr>
        <w:t>92</w:t>
      </w:r>
      <w:r w:rsidRPr="00C32279">
        <w:rPr>
          <w:sz w:val="22"/>
          <w:szCs w:val="22"/>
          <w:lang w:val="pt-BR"/>
        </w:rPr>
        <w:t xml:space="preserve">, </w:t>
      </w:r>
      <w:hyperlink r:id="rId11" w:history="1">
        <w:r w:rsidR="00322915" w:rsidRPr="006B1BF5">
          <w:rPr>
            <w:rStyle w:val="Hyperlink"/>
            <w:sz w:val="22"/>
            <w:szCs w:val="22"/>
            <w:lang w:val="fr-FR"/>
          </w:rPr>
          <w:t>tudor.grigoroaia@inm-lex.ro</w:t>
        </w:r>
      </w:hyperlink>
      <w:r w:rsidR="00493530">
        <w:rPr>
          <w:sz w:val="22"/>
          <w:szCs w:val="22"/>
          <w:lang w:val="fr-FR"/>
        </w:rPr>
        <w:t xml:space="preserve"> </w:t>
      </w:r>
    </w:p>
    <w:p w:rsidR="00B11378" w:rsidRPr="00C32279" w:rsidRDefault="00B11378">
      <w:pPr>
        <w:rPr>
          <w:sz w:val="22"/>
          <w:szCs w:val="22"/>
          <w:lang w:val="ro-RO"/>
        </w:rPr>
      </w:pPr>
    </w:p>
    <w:sectPr w:rsidR="00B11378" w:rsidRPr="00C32279" w:rsidSect="00621DB3">
      <w:headerReference w:type="default" r:id="rId12"/>
      <w:footerReference w:type="default" r:id="rId13"/>
      <w:headerReference w:type="first" r:id="rId14"/>
      <w:footerReference w:type="first" r:id="rId15"/>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4D" w:rsidRDefault="002C7D4D">
      <w:r>
        <w:separator/>
      </w:r>
    </w:p>
  </w:endnote>
  <w:endnote w:type="continuationSeparator" w:id="0">
    <w:p w:rsidR="002C7D4D" w:rsidRDefault="002C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pPr>
      <w:pStyle w:val="Subsol"/>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Pr>
        <w:rStyle w:val="Numrdepagin"/>
      </w:rPr>
      <w:fldChar w:fldCharType="begin"/>
    </w:r>
    <w:r>
      <w:rPr>
        <w:rStyle w:val="Numrdepagin"/>
      </w:rPr>
      <w:instrText xml:space="preserve"> PAGE </w:instrText>
    </w:r>
    <w:r>
      <w:rPr>
        <w:rStyle w:val="Numrdepagin"/>
      </w:rPr>
      <w:fldChar w:fldCharType="separate"/>
    </w:r>
    <w:r w:rsidR="00CD77FE">
      <w:rPr>
        <w:rStyle w:val="Numrdepagin"/>
        <w:noProof/>
      </w:rPr>
      <w:t>4</w:t>
    </w:r>
    <w:r>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Pr="003E77DC" w:rsidRDefault="00366005"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CD77FE">
      <w:rPr>
        <w:rStyle w:val="Numrdepagin"/>
        <w:noProof/>
      </w:rPr>
      <w:t>1</w:t>
    </w:r>
    <w:r w:rsidRPr="003E77DC">
      <w:rPr>
        <w:rStyle w:val="Numrdepagin"/>
      </w:rPr>
      <w:fldChar w:fldCharType="end"/>
    </w:r>
    <w:r>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4D" w:rsidRDefault="002C7D4D">
      <w:r>
        <w:separator/>
      </w:r>
    </w:p>
  </w:footnote>
  <w:footnote w:type="continuationSeparator" w:id="0">
    <w:p w:rsidR="002C7D4D" w:rsidRDefault="002C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366005" w:rsidRDefault="00366005"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70AA"/>
    <w:multiLevelType w:val="hybridMultilevel"/>
    <w:tmpl w:val="85384FEC"/>
    <w:lvl w:ilvl="0" w:tplc="DF264EE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450"/>
        </w:tabs>
        <w:ind w:left="45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540C3"/>
    <w:multiLevelType w:val="hybridMultilevel"/>
    <w:tmpl w:val="CA54AA36"/>
    <w:lvl w:ilvl="0" w:tplc="CB0044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43CC"/>
    <w:rsid w:val="00010CFE"/>
    <w:rsid w:val="0001467E"/>
    <w:rsid w:val="00016E2A"/>
    <w:rsid w:val="000210F3"/>
    <w:rsid w:val="0002197C"/>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103EF"/>
    <w:rsid w:val="00115AF0"/>
    <w:rsid w:val="00117054"/>
    <w:rsid w:val="00120D30"/>
    <w:rsid w:val="00141279"/>
    <w:rsid w:val="00142CEA"/>
    <w:rsid w:val="001508E9"/>
    <w:rsid w:val="00153EFC"/>
    <w:rsid w:val="00160B5B"/>
    <w:rsid w:val="0017057C"/>
    <w:rsid w:val="00174D5B"/>
    <w:rsid w:val="00177C76"/>
    <w:rsid w:val="00190CEB"/>
    <w:rsid w:val="001B0C7A"/>
    <w:rsid w:val="001B680B"/>
    <w:rsid w:val="001C7393"/>
    <w:rsid w:val="001D2925"/>
    <w:rsid w:val="001E60F8"/>
    <w:rsid w:val="00200E41"/>
    <w:rsid w:val="0022772F"/>
    <w:rsid w:val="00231747"/>
    <w:rsid w:val="00242C12"/>
    <w:rsid w:val="00243C9C"/>
    <w:rsid w:val="002446F9"/>
    <w:rsid w:val="0024653B"/>
    <w:rsid w:val="002574FA"/>
    <w:rsid w:val="0026680D"/>
    <w:rsid w:val="002741CB"/>
    <w:rsid w:val="00277F18"/>
    <w:rsid w:val="002850E6"/>
    <w:rsid w:val="002A23FE"/>
    <w:rsid w:val="002B395E"/>
    <w:rsid w:val="002C02FD"/>
    <w:rsid w:val="002C7D4D"/>
    <w:rsid w:val="002D62A3"/>
    <w:rsid w:val="0030291C"/>
    <w:rsid w:val="00305240"/>
    <w:rsid w:val="0030586F"/>
    <w:rsid w:val="00305BE3"/>
    <w:rsid w:val="003076E4"/>
    <w:rsid w:val="00316F25"/>
    <w:rsid w:val="00322915"/>
    <w:rsid w:val="003355E0"/>
    <w:rsid w:val="00360751"/>
    <w:rsid w:val="00366005"/>
    <w:rsid w:val="003B4079"/>
    <w:rsid w:val="003C7037"/>
    <w:rsid w:val="003E77DC"/>
    <w:rsid w:val="00410D97"/>
    <w:rsid w:val="00417ADF"/>
    <w:rsid w:val="00441B38"/>
    <w:rsid w:val="00443259"/>
    <w:rsid w:val="00454D7C"/>
    <w:rsid w:val="0045557D"/>
    <w:rsid w:val="004619D6"/>
    <w:rsid w:val="00462BFB"/>
    <w:rsid w:val="00476ED4"/>
    <w:rsid w:val="00480BB0"/>
    <w:rsid w:val="00483ACC"/>
    <w:rsid w:val="0049001C"/>
    <w:rsid w:val="00493530"/>
    <w:rsid w:val="00496BE6"/>
    <w:rsid w:val="004B3087"/>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63"/>
    <w:rsid w:val="00562079"/>
    <w:rsid w:val="00562167"/>
    <w:rsid w:val="00562320"/>
    <w:rsid w:val="00574CB6"/>
    <w:rsid w:val="005A0D75"/>
    <w:rsid w:val="005A6681"/>
    <w:rsid w:val="005B0579"/>
    <w:rsid w:val="005C48F9"/>
    <w:rsid w:val="005D4EAF"/>
    <w:rsid w:val="005D615B"/>
    <w:rsid w:val="005E71C6"/>
    <w:rsid w:val="005F2DD2"/>
    <w:rsid w:val="00621DB3"/>
    <w:rsid w:val="006341DE"/>
    <w:rsid w:val="00636629"/>
    <w:rsid w:val="00654B56"/>
    <w:rsid w:val="00657463"/>
    <w:rsid w:val="006621C3"/>
    <w:rsid w:val="006705B4"/>
    <w:rsid w:val="006763A4"/>
    <w:rsid w:val="006937AF"/>
    <w:rsid w:val="006A3427"/>
    <w:rsid w:val="006A36C6"/>
    <w:rsid w:val="006A4AE1"/>
    <w:rsid w:val="006A76B6"/>
    <w:rsid w:val="006B39F9"/>
    <w:rsid w:val="006C1EFA"/>
    <w:rsid w:val="006D08E3"/>
    <w:rsid w:val="006E1FBA"/>
    <w:rsid w:val="006E4DD1"/>
    <w:rsid w:val="006F32B6"/>
    <w:rsid w:val="006F7CC7"/>
    <w:rsid w:val="007042B5"/>
    <w:rsid w:val="0071149D"/>
    <w:rsid w:val="0071257E"/>
    <w:rsid w:val="00723944"/>
    <w:rsid w:val="007267DA"/>
    <w:rsid w:val="0073581D"/>
    <w:rsid w:val="00741622"/>
    <w:rsid w:val="00743263"/>
    <w:rsid w:val="00743A68"/>
    <w:rsid w:val="00752249"/>
    <w:rsid w:val="00766098"/>
    <w:rsid w:val="00772CE3"/>
    <w:rsid w:val="00781E87"/>
    <w:rsid w:val="00787C75"/>
    <w:rsid w:val="007921C7"/>
    <w:rsid w:val="007B6663"/>
    <w:rsid w:val="007C0F08"/>
    <w:rsid w:val="007C45B0"/>
    <w:rsid w:val="007E1DCD"/>
    <w:rsid w:val="007F29B8"/>
    <w:rsid w:val="007F42B9"/>
    <w:rsid w:val="00803279"/>
    <w:rsid w:val="008163B8"/>
    <w:rsid w:val="0082300C"/>
    <w:rsid w:val="00832AFB"/>
    <w:rsid w:val="008343D2"/>
    <w:rsid w:val="0084009F"/>
    <w:rsid w:val="00842F45"/>
    <w:rsid w:val="00863605"/>
    <w:rsid w:val="0087000C"/>
    <w:rsid w:val="00874D67"/>
    <w:rsid w:val="0087663A"/>
    <w:rsid w:val="00885B95"/>
    <w:rsid w:val="00887011"/>
    <w:rsid w:val="00887E71"/>
    <w:rsid w:val="008A3FE1"/>
    <w:rsid w:val="008A798C"/>
    <w:rsid w:val="008A7F90"/>
    <w:rsid w:val="008B2F7A"/>
    <w:rsid w:val="008C0CE0"/>
    <w:rsid w:val="008D1132"/>
    <w:rsid w:val="008E4079"/>
    <w:rsid w:val="008E6727"/>
    <w:rsid w:val="0090086C"/>
    <w:rsid w:val="009070FA"/>
    <w:rsid w:val="00927DAA"/>
    <w:rsid w:val="00946C32"/>
    <w:rsid w:val="00947918"/>
    <w:rsid w:val="009621B1"/>
    <w:rsid w:val="0096714D"/>
    <w:rsid w:val="00970FA2"/>
    <w:rsid w:val="00972D0E"/>
    <w:rsid w:val="00984D3F"/>
    <w:rsid w:val="009A3198"/>
    <w:rsid w:val="009B01DB"/>
    <w:rsid w:val="009C0E51"/>
    <w:rsid w:val="009D0A60"/>
    <w:rsid w:val="009D689F"/>
    <w:rsid w:val="009E441E"/>
    <w:rsid w:val="00A20160"/>
    <w:rsid w:val="00A353E6"/>
    <w:rsid w:val="00A447D4"/>
    <w:rsid w:val="00A520D1"/>
    <w:rsid w:val="00A52F47"/>
    <w:rsid w:val="00A60C2F"/>
    <w:rsid w:val="00A976D2"/>
    <w:rsid w:val="00AA4BEF"/>
    <w:rsid w:val="00AB01EE"/>
    <w:rsid w:val="00AC437B"/>
    <w:rsid w:val="00AD701F"/>
    <w:rsid w:val="00AE1278"/>
    <w:rsid w:val="00AE3EAB"/>
    <w:rsid w:val="00AF2AD8"/>
    <w:rsid w:val="00B00B02"/>
    <w:rsid w:val="00B00FDE"/>
    <w:rsid w:val="00B11378"/>
    <w:rsid w:val="00B306F8"/>
    <w:rsid w:val="00B3381B"/>
    <w:rsid w:val="00B512D3"/>
    <w:rsid w:val="00B52B42"/>
    <w:rsid w:val="00B57CD5"/>
    <w:rsid w:val="00B74847"/>
    <w:rsid w:val="00B800D2"/>
    <w:rsid w:val="00B82249"/>
    <w:rsid w:val="00B91E86"/>
    <w:rsid w:val="00B93E8A"/>
    <w:rsid w:val="00BB79CB"/>
    <w:rsid w:val="00BC2B15"/>
    <w:rsid w:val="00BC32DC"/>
    <w:rsid w:val="00BD7D55"/>
    <w:rsid w:val="00BE06E2"/>
    <w:rsid w:val="00BF64FB"/>
    <w:rsid w:val="00C02603"/>
    <w:rsid w:val="00C03EC4"/>
    <w:rsid w:val="00C209AF"/>
    <w:rsid w:val="00C26CE6"/>
    <w:rsid w:val="00C3088A"/>
    <w:rsid w:val="00C30A47"/>
    <w:rsid w:val="00C32279"/>
    <w:rsid w:val="00C43128"/>
    <w:rsid w:val="00C51014"/>
    <w:rsid w:val="00C5102F"/>
    <w:rsid w:val="00C675AD"/>
    <w:rsid w:val="00C709ED"/>
    <w:rsid w:val="00CB490B"/>
    <w:rsid w:val="00CD15FB"/>
    <w:rsid w:val="00CD77FE"/>
    <w:rsid w:val="00CD79AD"/>
    <w:rsid w:val="00CE3547"/>
    <w:rsid w:val="00CE4C70"/>
    <w:rsid w:val="00CF4DAE"/>
    <w:rsid w:val="00CF7683"/>
    <w:rsid w:val="00D0633E"/>
    <w:rsid w:val="00D52659"/>
    <w:rsid w:val="00D56CE6"/>
    <w:rsid w:val="00D60445"/>
    <w:rsid w:val="00D67641"/>
    <w:rsid w:val="00D76D5F"/>
    <w:rsid w:val="00D80D15"/>
    <w:rsid w:val="00D961EE"/>
    <w:rsid w:val="00DB2C41"/>
    <w:rsid w:val="00DC6E78"/>
    <w:rsid w:val="00DE1795"/>
    <w:rsid w:val="00E0563E"/>
    <w:rsid w:val="00E104A9"/>
    <w:rsid w:val="00E329F2"/>
    <w:rsid w:val="00E33BB9"/>
    <w:rsid w:val="00E33E86"/>
    <w:rsid w:val="00E72D20"/>
    <w:rsid w:val="00E80CC1"/>
    <w:rsid w:val="00E906F3"/>
    <w:rsid w:val="00EA04BC"/>
    <w:rsid w:val="00EA4762"/>
    <w:rsid w:val="00EB1D23"/>
    <w:rsid w:val="00EE033E"/>
    <w:rsid w:val="00EE4BCD"/>
    <w:rsid w:val="00F025A3"/>
    <w:rsid w:val="00F0684E"/>
    <w:rsid w:val="00F151B5"/>
    <w:rsid w:val="00F20783"/>
    <w:rsid w:val="00F22217"/>
    <w:rsid w:val="00F2764D"/>
    <w:rsid w:val="00F35C92"/>
    <w:rsid w:val="00F657FC"/>
    <w:rsid w:val="00F7382A"/>
    <w:rsid w:val="00F801A2"/>
    <w:rsid w:val="00F842E5"/>
    <w:rsid w:val="00F86D95"/>
    <w:rsid w:val="00F91E03"/>
    <w:rsid w:val="00FA09C1"/>
    <w:rsid w:val="00FA7720"/>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 w:type="paragraph" w:styleId="Antet">
    <w:name w:val="header"/>
    <w:basedOn w:val="Normal"/>
    <w:link w:val="AntetCaracter"/>
    <w:uiPriority w:val="99"/>
    <w:unhideWhenUsed/>
    <w:rsid w:val="00621DB3"/>
    <w:pPr>
      <w:tabs>
        <w:tab w:val="center" w:pos="4703"/>
        <w:tab w:val="right" w:pos="9406"/>
      </w:tabs>
    </w:pPr>
  </w:style>
  <w:style w:type="character" w:customStyle="1" w:styleId="AntetCaracter">
    <w:name w:val="Antet Caracter"/>
    <w:basedOn w:val="Fontdeparagrafimplicit"/>
    <w:link w:val="Antet"/>
    <w:uiPriority w:val="99"/>
    <w:rsid w:val="00621DB3"/>
    <w:rPr>
      <w:rFonts w:ascii="Arial" w:hAnsi="Arial" w:cs="Arial"/>
      <w:sz w:val="26"/>
      <w:szCs w:val="26"/>
      <w:lang w:val="en-US" w:eastAsia="en-US"/>
    </w:rPr>
  </w:style>
  <w:style w:type="paragraph" w:styleId="Listparagraf">
    <w:name w:val="List Paragraph"/>
    <w:basedOn w:val="Normal"/>
    <w:uiPriority w:val="34"/>
    <w:qFormat/>
    <w:rsid w:val="003355E0"/>
    <w:pPr>
      <w:ind w:left="720"/>
      <w:contextualSpacing/>
    </w:pPr>
  </w:style>
  <w:style w:type="paragraph" w:styleId="Frspaiere">
    <w:name w:val="No Spacing"/>
    <w:basedOn w:val="Normal"/>
    <w:uiPriority w:val="1"/>
    <w:qFormat/>
    <w:rsid w:val="00B00FDE"/>
    <w:pPr>
      <w:jc w:val="left"/>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14">
      <w:bodyDiv w:val="1"/>
      <w:marLeft w:val="0"/>
      <w:marRight w:val="0"/>
      <w:marTop w:val="0"/>
      <w:marBottom w:val="0"/>
      <w:divBdr>
        <w:top w:val="none" w:sz="0" w:space="0" w:color="auto"/>
        <w:left w:val="none" w:sz="0" w:space="0" w:color="auto"/>
        <w:bottom w:val="none" w:sz="0" w:space="0" w:color="auto"/>
        <w:right w:val="none" w:sz="0" w:space="0" w:color="auto"/>
      </w:divBdr>
    </w:div>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50701391">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lex.ro/fisiere/d_2429/User%20Guide%20for%20Project%20Led%20Exchange%20Programme-CT2-WB%20FI-2019.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m-lex.ro/fisiere/d_2429/UG%20EXPR%20001-8%20User%20Guide%20for%20CEP%202019_ISO.doc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dor.grigoroaia@inm-lex.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udor.grigoroaia@inm-lex.ro" TargetMode="External"/><Relationship Id="rId4" Type="http://schemas.openxmlformats.org/officeDocument/2006/relationships/webSettings" Target="webSettings.xml"/><Relationship Id="rId9" Type="http://schemas.openxmlformats.org/officeDocument/2006/relationships/hyperlink" Target="http://www.inm-lex.ro/fisiere/d_2429/FO%20EXPR%20001-8%20Application%20Form%20for%20Exchangees_ISO.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1630</Words>
  <Characters>9293</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ANUNŢ</vt:lpstr>
      <vt:lpstr>ANUNŢ</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Tudor Grigoroaia</cp:lastModifiedBy>
  <cp:revision>7</cp:revision>
  <cp:lastPrinted>2019-02-05T12:22:00Z</cp:lastPrinted>
  <dcterms:created xsi:type="dcterms:W3CDTF">2019-02-05T11:55:00Z</dcterms:created>
  <dcterms:modified xsi:type="dcterms:W3CDTF">2019-02-05T14:43:00Z</dcterms:modified>
</cp:coreProperties>
</file>