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DD85" w14:textId="77777777" w:rsidR="005D6104" w:rsidRPr="009B5BB8" w:rsidRDefault="008A7B7E" w:rsidP="00006834">
      <w:pPr>
        <w:tabs>
          <w:tab w:val="left" w:pos="6300"/>
        </w:tabs>
        <w:jc w:val="center"/>
        <w:rPr>
          <w:rFonts w:ascii="Trebuchet MS" w:hAnsi="Trebuchet MS" w:cs="Arial"/>
          <w:b/>
        </w:rPr>
      </w:pPr>
      <w:r w:rsidRPr="009B5BB8">
        <w:rPr>
          <w:rFonts w:ascii="Trebuchet MS" w:hAnsi="Trebuchet MS" w:cs="Arial"/>
          <w:b/>
        </w:rPr>
        <w:t>AGENDA</w:t>
      </w:r>
    </w:p>
    <w:tbl>
      <w:tblPr>
        <w:tblW w:w="9180" w:type="dxa"/>
        <w:jc w:val="right"/>
        <w:tblLook w:val="01E0" w:firstRow="1" w:lastRow="1" w:firstColumn="1" w:lastColumn="1" w:noHBand="0" w:noVBand="0"/>
      </w:tblPr>
      <w:tblGrid>
        <w:gridCol w:w="9180"/>
      </w:tblGrid>
      <w:tr w:rsidR="005D6104" w:rsidRPr="009B5BB8" w14:paraId="05647793" w14:textId="77777777" w:rsidTr="003F1AF3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0C7526F7" w14:textId="77777777" w:rsidR="005D6104" w:rsidRPr="009B5BB8" w:rsidRDefault="00AA2050" w:rsidP="00006834">
            <w:pPr>
              <w:tabs>
                <w:tab w:val="left" w:pos="0"/>
                <w:tab w:val="left" w:pos="9180"/>
              </w:tabs>
              <w:ind w:right="27"/>
              <w:jc w:val="center"/>
              <w:rPr>
                <w:rFonts w:ascii="Trebuchet MS" w:eastAsiaTheme="minorHAnsi" w:hAnsi="Trebuchet MS"/>
                <w:b/>
                <w:i/>
              </w:rPr>
            </w:pPr>
            <w:r w:rsidRPr="009B5BB8">
              <w:rPr>
                <w:rFonts w:ascii="Trebuchet MS" w:eastAsiaTheme="minorHAnsi" w:hAnsi="Trebuchet MS"/>
                <w:b/>
                <w:i/>
              </w:rPr>
              <w:t xml:space="preserve">Combaterea </w:t>
            </w:r>
            <w:r w:rsidR="00850181" w:rsidRPr="009B5BB8">
              <w:rPr>
                <w:rFonts w:ascii="Trebuchet MS" w:eastAsiaTheme="minorHAnsi" w:hAnsi="Trebuchet MS"/>
                <w:b/>
                <w:i/>
              </w:rPr>
              <w:t>criminalității informatice</w:t>
            </w:r>
          </w:p>
        </w:tc>
      </w:tr>
      <w:tr w:rsidR="005D6104" w:rsidRPr="009B5BB8" w14:paraId="4D94FC63" w14:textId="77777777" w:rsidTr="003F1AF3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7A4BEB76" w14:textId="2328D337" w:rsidR="005D6104" w:rsidRPr="009B5BB8" w:rsidRDefault="005D6104" w:rsidP="00110C07">
            <w:pPr>
              <w:spacing w:after="120"/>
              <w:jc w:val="center"/>
              <w:rPr>
                <w:rFonts w:ascii="Trebuchet MS" w:hAnsi="Trebuchet MS" w:cs="Arial"/>
                <w:i/>
              </w:rPr>
            </w:pPr>
            <w:r w:rsidRPr="009B5BB8">
              <w:rPr>
                <w:rFonts w:ascii="Trebuchet MS" w:hAnsi="Trebuchet MS" w:cs="Arial"/>
                <w:i/>
              </w:rPr>
              <w:t xml:space="preserve">Bucureşti, </w:t>
            </w:r>
            <w:r w:rsidR="001D5320" w:rsidRPr="009B5BB8">
              <w:rPr>
                <w:rFonts w:ascii="Trebuchet MS" w:hAnsi="Trebuchet MS" w:cs="Arial"/>
                <w:i/>
              </w:rPr>
              <w:t>1</w:t>
            </w:r>
            <w:r w:rsidR="00C64B10" w:rsidRPr="009B5BB8">
              <w:rPr>
                <w:rFonts w:ascii="Trebuchet MS" w:hAnsi="Trebuchet MS" w:cs="Arial"/>
                <w:i/>
              </w:rPr>
              <w:t>6</w:t>
            </w:r>
            <w:r w:rsidR="001D5320" w:rsidRPr="009B5BB8">
              <w:rPr>
                <w:rFonts w:ascii="Trebuchet MS" w:hAnsi="Trebuchet MS" w:cs="Arial"/>
                <w:i/>
              </w:rPr>
              <w:t>-1</w:t>
            </w:r>
            <w:r w:rsidR="00C64B10" w:rsidRPr="009B5BB8">
              <w:rPr>
                <w:rFonts w:ascii="Trebuchet MS" w:hAnsi="Trebuchet MS" w:cs="Arial"/>
                <w:i/>
              </w:rPr>
              <w:t>7</w:t>
            </w:r>
            <w:r w:rsidR="001D5320" w:rsidRPr="009B5BB8">
              <w:rPr>
                <w:rFonts w:ascii="Trebuchet MS" w:hAnsi="Trebuchet MS" w:cs="Arial"/>
                <w:i/>
              </w:rPr>
              <w:t xml:space="preserve"> ma</w:t>
            </w:r>
            <w:r w:rsidR="00110C07" w:rsidRPr="009B5BB8">
              <w:rPr>
                <w:rFonts w:ascii="Trebuchet MS" w:hAnsi="Trebuchet MS" w:cs="Arial"/>
                <w:i/>
              </w:rPr>
              <w:t>i 202</w:t>
            </w:r>
            <w:r w:rsidR="001D5320" w:rsidRPr="009B5BB8">
              <w:rPr>
                <w:rFonts w:ascii="Trebuchet MS" w:hAnsi="Trebuchet MS" w:cs="Arial"/>
                <w:i/>
              </w:rPr>
              <w:t>2</w:t>
            </w:r>
            <w:r w:rsidR="00EE1675" w:rsidRPr="009B5BB8">
              <w:rPr>
                <w:rFonts w:ascii="Trebuchet MS" w:hAnsi="Trebuchet MS" w:cs="Arial"/>
                <w:i/>
              </w:rPr>
              <w:t xml:space="preserve">, Hotel </w:t>
            </w:r>
            <w:r w:rsidR="00C64B10" w:rsidRPr="009B5BB8">
              <w:rPr>
                <w:rFonts w:ascii="Trebuchet MS" w:hAnsi="Trebuchet MS" w:cs="Arial"/>
                <w:i/>
              </w:rPr>
              <w:t>MyContinental Gara de Nord</w:t>
            </w:r>
          </w:p>
        </w:tc>
      </w:tr>
    </w:tbl>
    <w:p w14:paraId="67A338CE" w14:textId="0661F128" w:rsidR="005D6104" w:rsidRPr="009B5BB8" w:rsidRDefault="005D6104" w:rsidP="00006834">
      <w:pPr>
        <w:rPr>
          <w:rFonts w:ascii="Trebuchet MS" w:hAnsi="Trebuchet MS" w:cs="Arial"/>
        </w:rPr>
      </w:pPr>
    </w:p>
    <w:p w14:paraId="6411374A" w14:textId="358F1FB8" w:rsidR="004F663A" w:rsidRDefault="004F663A" w:rsidP="00006834">
      <w:pPr>
        <w:rPr>
          <w:rFonts w:ascii="Trebuchet MS" w:hAnsi="Trebuchet MS" w:cs="Arial"/>
        </w:rPr>
      </w:pPr>
    </w:p>
    <w:p w14:paraId="18CE5550" w14:textId="77777777" w:rsidR="004F663A" w:rsidRPr="009B5BB8" w:rsidRDefault="004F663A" w:rsidP="00006834">
      <w:pPr>
        <w:rPr>
          <w:rFonts w:ascii="Trebuchet MS" w:hAnsi="Trebuchet MS" w:cs="Arial"/>
        </w:rPr>
      </w:pPr>
    </w:p>
    <w:p w14:paraId="7BC724AD" w14:textId="77777777" w:rsidR="007D3286" w:rsidRPr="009B5BB8" w:rsidRDefault="0045381A" w:rsidP="00006834">
      <w:pPr>
        <w:rPr>
          <w:rFonts w:ascii="Trebuchet MS" w:hAnsi="Trebuchet MS" w:cs="Arial"/>
          <w:b/>
        </w:rPr>
      </w:pPr>
      <w:r w:rsidRPr="009B5BB8">
        <w:rPr>
          <w:rFonts w:ascii="Trebuchet MS" w:hAnsi="Trebuchet MS" w:cs="Arial"/>
          <w:b/>
        </w:rPr>
        <w:t>Experţi</w:t>
      </w:r>
      <w:r w:rsidR="007D3286" w:rsidRPr="009B5BB8">
        <w:rPr>
          <w:rFonts w:ascii="Trebuchet MS" w:hAnsi="Trebuchet MS" w:cs="Arial"/>
          <w:b/>
        </w:rPr>
        <w:t xml:space="preserve">: </w:t>
      </w:r>
    </w:p>
    <w:p w14:paraId="562CE920" w14:textId="05B79527" w:rsidR="00426DF5" w:rsidRPr="009B5BB8" w:rsidRDefault="00C64B10" w:rsidP="00426DF5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 w:cs="Arial"/>
          <w:lang w:val="ro-RO"/>
        </w:rPr>
      </w:pPr>
      <w:r w:rsidRPr="009B5BB8">
        <w:rPr>
          <w:rFonts w:ascii="Trebuchet MS" w:hAnsi="Trebuchet MS" w:cs="Arial"/>
          <w:b/>
          <w:lang w:val="ro-RO"/>
        </w:rPr>
        <w:t>Florina-Silvia POPA</w:t>
      </w:r>
      <w:r w:rsidR="00426DF5" w:rsidRPr="009B5BB8">
        <w:rPr>
          <w:rFonts w:ascii="Trebuchet MS" w:hAnsi="Trebuchet MS" w:cs="Arial"/>
          <w:lang w:val="ro-RO"/>
        </w:rPr>
        <w:t xml:space="preserve">, procuror </w:t>
      </w:r>
      <w:r w:rsidR="005B4527" w:rsidRPr="005B4527">
        <w:rPr>
          <w:rFonts w:ascii="Trebuchet MS" w:hAnsi="Trebuchet MS" w:cs="Arial"/>
          <w:lang w:val="ro-RO"/>
        </w:rPr>
        <w:t>Parchetul de pe lângă Înalta Curte de Casație și Justiție</w:t>
      </w:r>
    </w:p>
    <w:p w14:paraId="171D163C" w14:textId="0382EE59" w:rsidR="00426DF5" w:rsidRPr="009B5BB8" w:rsidRDefault="00C64B10" w:rsidP="00C64B10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 w:cs="Arial"/>
          <w:lang w:val="ro-RO"/>
        </w:rPr>
      </w:pPr>
      <w:r w:rsidRPr="009B5BB8">
        <w:rPr>
          <w:rFonts w:ascii="Trebuchet MS" w:hAnsi="Trebuchet MS" w:cs="Arial"/>
          <w:b/>
          <w:lang w:val="ro-RO"/>
        </w:rPr>
        <w:t>Ioan-Cosmin MIHAI</w:t>
      </w:r>
      <w:r w:rsidR="00426DF5" w:rsidRPr="009B5BB8">
        <w:rPr>
          <w:rFonts w:ascii="Trebuchet MS" w:hAnsi="Trebuchet MS" w:cs="Arial"/>
          <w:b/>
          <w:lang w:val="ro-RO"/>
        </w:rPr>
        <w:t xml:space="preserve">, </w:t>
      </w:r>
      <w:r w:rsidRPr="009B5BB8">
        <w:rPr>
          <w:rFonts w:ascii="Trebuchet MS" w:hAnsi="Trebuchet MS" w:cs="Arial"/>
          <w:bCs/>
          <w:lang w:val="ro-RO"/>
        </w:rPr>
        <w:t>conf. univ. dr., vicepreședinte ARASEC</w:t>
      </w:r>
    </w:p>
    <w:p w14:paraId="4BF4B8CA" w14:textId="77777777" w:rsidR="004F663A" w:rsidRPr="009B5BB8" w:rsidRDefault="004F663A" w:rsidP="009B5BB8">
      <w:pPr>
        <w:rPr>
          <w:rFonts w:ascii="Trebuchet MS" w:hAnsi="Trebuchet MS" w:cs="Arial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5D6104" w:rsidRPr="009B5BB8" w14:paraId="41B59059" w14:textId="77777777" w:rsidTr="00B049FC">
        <w:trPr>
          <w:trHeight w:val="391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11493CFE" w14:textId="447E6256" w:rsidR="005D6104" w:rsidRPr="009B5BB8" w:rsidRDefault="005D6104" w:rsidP="00681EE4">
            <w:pPr>
              <w:spacing w:after="120"/>
              <w:rPr>
                <w:rFonts w:ascii="Trebuchet MS" w:hAnsi="Trebuchet MS" w:cs="Arial"/>
                <w:b/>
                <w:color w:val="FFFFFF"/>
              </w:rPr>
            </w:pPr>
            <w:r w:rsidRPr="009B5BB8">
              <w:rPr>
                <w:rFonts w:ascii="Trebuchet MS" w:hAnsi="Trebuchet MS" w:cs="Arial"/>
                <w:b/>
                <w:color w:val="FFFFFF"/>
              </w:rPr>
              <w:t>Ziua 1</w:t>
            </w:r>
            <w:r w:rsidR="00681EE4" w:rsidRPr="009B5BB8">
              <w:rPr>
                <w:rFonts w:ascii="Trebuchet MS" w:hAnsi="Trebuchet MS" w:cs="Arial"/>
                <w:b/>
                <w:color w:val="FFFFFF"/>
              </w:rPr>
              <w:t xml:space="preserve"> – 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1</w:t>
            </w:r>
            <w:r w:rsidR="00C64B10" w:rsidRPr="009B5BB8">
              <w:rPr>
                <w:rFonts w:ascii="Trebuchet MS" w:hAnsi="Trebuchet MS" w:cs="Arial"/>
                <w:b/>
                <w:color w:val="FFFFFF"/>
              </w:rPr>
              <w:t>6</w:t>
            </w:r>
            <w:r w:rsidR="008A7B7E" w:rsidRPr="009B5BB8">
              <w:rPr>
                <w:rFonts w:ascii="Trebuchet MS" w:hAnsi="Trebuchet MS" w:cs="Arial"/>
                <w:b/>
                <w:color w:val="FFFFFF"/>
              </w:rPr>
              <w:t xml:space="preserve"> 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ma</w:t>
            </w:r>
            <w:r w:rsidR="00681EE4" w:rsidRPr="009B5BB8">
              <w:rPr>
                <w:rFonts w:ascii="Trebuchet MS" w:hAnsi="Trebuchet MS" w:cs="Arial"/>
                <w:b/>
                <w:color w:val="FFFFFF"/>
              </w:rPr>
              <w:t>i 202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2</w:t>
            </w:r>
          </w:p>
        </w:tc>
      </w:tr>
      <w:tr w:rsidR="005D6104" w:rsidRPr="009B5BB8" w14:paraId="3E3274D5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F6E8558" w14:textId="65372F32" w:rsidR="005D6104" w:rsidRPr="009B5BB8" w:rsidRDefault="0019010C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09.</w:t>
            </w:r>
            <w:r w:rsidR="00A545A8" w:rsidRPr="009B5BB8">
              <w:rPr>
                <w:rFonts w:ascii="Trebuchet MS" w:hAnsi="Trebuchet MS" w:cs="Arial"/>
              </w:rPr>
              <w:t>0</w:t>
            </w:r>
            <w:r w:rsidRPr="009B5BB8">
              <w:rPr>
                <w:rFonts w:ascii="Trebuchet MS" w:hAnsi="Trebuchet MS" w:cs="Arial"/>
              </w:rPr>
              <w:t>0-</w:t>
            </w:r>
            <w:r w:rsidR="00A545A8" w:rsidRPr="009B5BB8">
              <w:rPr>
                <w:rFonts w:ascii="Trebuchet MS" w:hAnsi="Trebuchet MS" w:cs="Arial"/>
              </w:rPr>
              <w:t>09</w:t>
            </w:r>
            <w:r w:rsidRPr="009B5BB8">
              <w:rPr>
                <w:rFonts w:ascii="Trebuchet MS" w:hAnsi="Trebuchet MS" w:cs="Arial"/>
              </w:rPr>
              <w:t>.</w:t>
            </w:r>
            <w:r w:rsidR="00A545A8" w:rsidRPr="009B5BB8">
              <w:rPr>
                <w:rFonts w:ascii="Trebuchet MS" w:hAnsi="Trebuchet MS" w:cs="Arial"/>
              </w:rPr>
              <w:t>3</w:t>
            </w:r>
            <w:r w:rsidR="00FA7029" w:rsidRPr="009B5BB8">
              <w:rPr>
                <w:rFonts w:ascii="Trebuchet MS" w:hAnsi="Trebuchet MS" w:cs="Arial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425B626" w14:textId="363F3DCA" w:rsidR="00A545A8" w:rsidRPr="009B5BB8" w:rsidRDefault="00A545A8" w:rsidP="0000683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b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>Sosirea și înregistrarea participanților</w:t>
            </w:r>
          </w:p>
          <w:p w14:paraId="2DFE6AC5" w14:textId="0C36FA1C" w:rsidR="0019010C" w:rsidRPr="009B5BB8" w:rsidRDefault="0019010C" w:rsidP="0000683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b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 xml:space="preserve">Deschiderea seminarului. </w:t>
            </w:r>
          </w:p>
          <w:p w14:paraId="1452CD54" w14:textId="5FCACA67" w:rsidR="0019010C" w:rsidRPr="009B5BB8" w:rsidRDefault="0019010C" w:rsidP="0000683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 xml:space="preserve">Prezentarea </w:t>
            </w:r>
            <w:r w:rsidR="009B5BB8" w:rsidRPr="009B5BB8">
              <w:rPr>
                <w:rFonts w:ascii="Trebuchet MS" w:hAnsi="Trebuchet MS" w:cs="Arial"/>
                <w:b/>
                <w:lang w:val="ro-RO"/>
              </w:rPr>
              <w:t>experților</w:t>
            </w:r>
            <w:r w:rsidRPr="009B5BB8">
              <w:rPr>
                <w:rFonts w:ascii="Trebuchet MS" w:hAnsi="Trebuchet MS" w:cs="Arial"/>
                <w:b/>
                <w:lang w:val="ro-RO"/>
              </w:rPr>
              <w:t xml:space="preserve"> </w:t>
            </w:r>
            <w:r w:rsidR="009B5BB8" w:rsidRPr="009B5BB8">
              <w:rPr>
                <w:rFonts w:ascii="Trebuchet MS" w:hAnsi="Trebuchet MS" w:cs="Arial"/>
                <w:b/>
                <w:lang w:val="ro-RO"/>
              </w:rPr>
              <w:t>și</w:t>
            </w:r>
            <w:r w:rsidRPr="009B5BB8">
              <w:rPr>
                <w:rFonts w:ascii="Trebuchet MS" w:hAnsi="Trebuchet MS" w:cs="Arial"/>
                <w:b/>
                <w:lang w:val="ro-RO"/>
              </w:rPr>
              <w:t xml:space="preserve"> a </w:t>
            </w:r>
            <w:r w:rsidR="009B5BB8" w:rsidRPr="009B5BB8">
              <w:rPr>
                <w:rFonts w:ascii="Trebuchet MS" w:hAnsi="Trebuchet MS" w:cs="Arial"/>
                <w:b/>
                <w:lang w:val="ro-RO"/>
              </w:rPr>
              <w:t>participanților</w:t>
            </w:r>
            <w:r w:rsidRPr="009B5BB8">
              <w:rPr>
                <w:rFonts w:ascii="Trebuchet MS" w:hAnsi="Trebuchet MS" w:cs="Arial"/>
                <w:lang w:val="ro-RO"/>
              </w:rPr>
              <w:t xml:space="preserve"> </w:t>
            </w:r>
          </w:p>
          <w:p w14:paraId="479BC71D" w14:textId="4AC75210" w:rsidR="005D6104" w:rsidRPr="009B5BB8" w:rsidRDefault="0019010C" w:rsidP="00006834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rebuchet MS" w:hAnsi="Trebuchet MS" w:cs="Arial"/>
                <w:b/>
                <w:i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 xml:space="preserve">Prezentarea proiectului și a modulelor transversale privind egalitatea de șanse </w:t>
            </w:r>
            <w:r w:rsidR="009B5BB8" w:rsidRPr="009B5BB8">
              <w:rPr>
                <w:rFonts w:ascii="Trebuchet MS" w:hAnsi="Trebuchet MS" w:cs="Arial"/>
                <w:b/>
                <w:lang w:val="ro-RO"/>
              </w:rPr>
              <w:t>și</w:t>
            </w:r>
            <w:r w:rsidRPr="009B5BB8">
              <w:rPr>
                <w:rFonts w:ascii="Trebuchet MS" w:hAnsi="Trebuchet MS" w:cs="Arial"/>
                <w:b/>
                <w:lang w:val="ro-RO"/>
              </w:rPr>
              <w:t xml:space="preserve"> dezvoltarea durabilă</w:t>
            </w:r>
          </w:p>
        </w:tc>
      </w:tr>
      <w:tr w:rsidR="00A545A8" w:rsidRPr="009B5BB8" w14:paraId="2432F995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AAC7532" w14:textId="7931205C" w:rsidR="00A545A8" w:rsidRPr="009B5BB8" w:rsidRDefault="00A545A8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09.30-10.30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ECEB145" w14:textId="3A3CF78E" w:rsidR="00A545A8" w:rsidRPr="009B5BB8" w:rsidRDefault="00A545A8" w:rsidP="00A545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Arial"/>
                <w:b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 xml:space="preserve">Tipologii si trenduri infracționale </w:t>
            </w:r>
          </w:p>
          <w:p w14:paraId="0518D1BD" w14:textId="53A8A42C" w:rsidR="00A545A8" w:rsidRPr="009B5BB8" w:rsidRDefault="00E859BA" w:rsidP="00E859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lang w:val="ro-RO"/>
              </w:rPr>
              <w:t>C</w:t>
            </w:r>
            <w:r w:rsidR="00A545A8" w:rsidRPr="009B5BB8">
              <w:rPr>
                <w:rFonts w:ascii="Trebuchet MS" w:hAnsi="Trebuchet MS" w:cs="Arial"/>
                <w:lang w:val="ro-RO"/>
              </w:rPr>
              <w:t>omportament</w:t>
            </w:r>
            <w:r w:rsidR="007C427F" w:rsidRPr="009B5BB8">
              <w:rPr>
                <w:rFonts w:ascii="Trebuchet MS" w:hAnsi="Trebuchet MS" w:cs="Arial"/>
                <w:lang w:val="ro-RO"/>
              </w:rPr>
              <w:t>e</w:t>
            </w:r>
            <w:r w:rsidR="00A545A8" w:rsidRPr="009B5BB8">
              <w:rPr>
                <w:rFonts w:ascii="Trebuchet MS" w:hAnsi="Trebuchet MS" w:cs="Arial"/>
                <w:lang w:val="ro-RO"/>
              </w:rPr>
              <w:t xml:space="preserve"> specific</w:t>
            </w:r>
            <w:r w:rsidR="007C427F" w:rsidRPr="009B5BB8">
              <w:rPr>
                <w:rFonts w:ascii="Trebuchet MS" w:hAnsi="Trebuchet MS" w:cs="Arial"/>
                <w:lang w:val="ro-RO"/>
              </w:rPr>
              <w:t>e</w:t>
            </w:r>
            <w:r w:rsidR="00A545A8" w:rsidRPr="009B5BB8">
              <w:rPr>
                <w:rFonts w:ascii="Trebuchet MS" w:hAnsi="Trebuchet MS" w:cs="Arial"/>
                <w:lang w:val="ro-RO"/>
              </w:rPr>
              <w:t xml:space="preserve"> criminalității informatice</w:t>
            </w:r>
          </w:p>
        </w:tc>
      </w:tr>
      <w:tr w:rsidR="005D6104" w:rsidRPr="009B5BB8" w14:paraId="5D40F75C" w14:textId="77777777" w:rsidTr="00B049FC">
        <w:trPr>
          <w:trHeight w:val="373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0B8EC4B" w14:textId="4B121CBA" w:rsidR="005D6104" w:rsidRPr="009B5BB8" w:rsidRDefault="00622334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10</w:t>
            </w:r>
            <w:r w:rsidR="005D6104" w:rsidRPr="009B5BB8">
              <w:rPr>
                <w:rFonts w:ascii="Trebuchet MS" w:hAnsi="Trebuchet MS" w:cs="Arial"/>
              </w:rPr>
              <w:t>.</w:t>
            </w:r>
            <w:r w:rsidR="00701C42" w:rsidRPr="009B5BB8">
              <w:rPr>
                <w:rFonts w:ascii="Trebuchet MS" w:hAnsi="Trebuchet MS" w:cs="Arial"/>
              </w:rPr>
              <w:t>30</w:t>
            </w:r>
            <w:r w:rsidRPr="009B5BB8">
              <w:rPr>
                <w:rFonts w:ascii="Trebuchet MS" w:hAnsi="Trebuchet MS" w:cs="Arial"/>
              </w:rPr>
              <w:t>-1</w:t>
            </w:r>
            <w:r w:rsidR="00701C42" w:rsidRPr="009B5BB8">
              <w:rPr>
                <w:rFonts w:ascii="Trebuchet MS" w:hAnsi="Trebuchet MS" w:cs="Arial"/>
              </w:rPr>
              <w:t>1</w:t>
            </w:r>
            <w:r w:rsidR="00D11B2C" w:rsidRPr="009B5BB8">
              <w:rPr>
                <w:rFonts w:ascii="Trebuchet MS" w:hAnsi="Trebuchet MS" w:cs="Arial"/>
              </w:rPr>
              <w:t>.</w:t>
            </w:r>
            <w:r w:rsidR="00701C42" w:rsidRPr="009B5BB8">
              <w:rPr>
                <w:rFonts w:ascii="Trebuchet MS" w:hAnsi="Trebuchet MS" w:cs="Arial"/>
              </w:rPr>
              <w:t>0</w:t>
            </w:r>
            <w:r w:rsidR="00D11B2C" w:rsidRPr="009B5BB8">
              <w:rPr>
                <w:rFonts w:ascii="Trebuchet MS" w:hAnsi="Trebuchet MS" w:cs="Arial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14DB5B7" w14:textId="080482BB" w:rsidR="009835FA" w:rsidRPr="009B5BB8" w:rsidRDefault="00701C42" w:rsidP="00006834">
            <w:pPr>
              <w:pStyle w:val="Heading1"/>
              <w:spacing w:line="240" w:lineRule="auto"/>
              <w:rPr>
                <w:b w:val="0"/>
                <w:i/>
                <w:lang w:val="ro-RO"/>
              </w:rPr>
            </w:pPr>
            <w:r w:rsidRPr="009B5BB8">
              <w:rPr>
                <w:b w:val="0"/>
                <w:i/>
                <w:u w:val="none"/>
                <w:lang w:val="ro-RO"/>
              </w:rPr>
              <w:t>Pauză cafea</w:t>
            </w:r>
          </w:p>
        </w:tc>
      </w:tr>
      <w:tr w:rsidR="005D6104" w:rsidRPr="009B5BB8" w14:paraId="2BCA150C" w14:textId="77777777" w:rsidTr="004B4CB2">
        <w:trPr>
          <w:trHeight w:val="702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05E6202" w14:textId="51E5E619" w:rsidR="005D6104" w:rsidRPr="009B5BB8" w:rsidRDefault="00EB02C1" w:rsidP="00EB02C1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11.00-12.30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FE2BB8B" w14:textId="66DF9F04" w:rsidR="00622334" w:rsidRPr="009B5BB8" w:rsidRDefault="00622334" w:rsidP="000068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rebuchet MS" w:hAnsi="Trebuchet MS" w:cs="Arial"/>
                <w:b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>Tipologii si trenduri infracționale</w:t>
            </w:r>
            <w:r w:rsidR="004759CC" w:rsidRPr="009B5BB8">
              <w:rPr>
                <w:rFonts w:ascii="Trebuchet MS" w:hAnsi="Trebuchet MS" w:cs="Arial"/>
                <w:b/>
                <w:lang w:val="ro-RO"/>
              </w:rPr>
              <w:t xml:space="preserve"> </w:t>
            </w:r>
          </w:p>
          <w:p w14:paraId="16D98E2E" w14:textId="4FD9C1A6" w:rsidR="00BA09FD" w:rsidRPr="009B5BB8" w:rsidRDefault="00BA09FD" w:rsidP="00A545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lang w:val="ro-RO"/>
              </w:rPr>
              <w:t>Evoluția principalelor forme de malware</w:t>
            </w:r>
          </w:p>
          <w:p w14:paraId="6FE6EA9F" w14:textId="4BB5A34B" w:rsidR="009B5BB8" w:rsidRPr="009B5BB8" w:rsidRDefault="009B5BB8" w:rsidP="00A545A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lang w:val="ro-RO"/>
              </w:rPr>
              <w:t>Vectori de atac on-line și off-line</w:t>
            </w:r>
          </w:p>
          <w:p w14:paraId="1841B504" w14:textId="4A9EAA06" w:rsidR="009B5BB8" w:rsidRPr="009B5BB8" w:rsidRDefault="00BA09FD" w:rsidP="009B5B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lang w:val="ro-RO"/>
              </w:rPr>
              <w:t xml:space="preserve">Impactul atacurilor cibernetice asupra </w:t>
            </w:r>
            <w:r w:rsidR="009B5BB8" w:rsidRPr="009B5BB8">
              <w:rPr>
                <w:rFonts w:ascii="Trebuchet MS" w:hAnsi="Trebuchet MS" w:cs="Arial"/>
                <w:lang w:val="ro-RO"/>
              </w:rPr>
              <w:t>sistemelor informatice</w:t>
            </w:r>
          </w:p>
        </w:tc>
      </w:tr>
      <w:tr w:rsidR="00622334" w:rsidRPr="009B5BB8" w14:paraId="0789363E" w14:textId="77777777" w:rsidTr="00B049FC">
        <w:trPr>
          <w:trHeight w:val="32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AF7E455" w14:textId="7B655C3A" w:rsidR="00622334" w:rsidRPr="009B5BB8" w:rsidRDefault="00622334" w:rsidP="00006834">
            <w:pPr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12.30–13.30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2FF4F12" w14:textId="77777777" w:rsidR="00622334" w:rsidRPr="009B5BB8" w:rsidRDefault="00622334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</w:rPr>
            </w:pPr>
            <w:r w:rsidRPr="009B5BB8">
              <w:rPr>
                <w:rFonts w:ascii="Trebuchet MS" w:hAnsi="Trebuchet MS" w:cs="Arial"/>
                <w:i/>
              </w:rPr>
              <w:t>Pauză de prânz</w:t>
            </w:r>
          </w:p>
        </w:tc>
      </w:tr>
      <w:tr w:rsidR="008A163E" w:rsidRPr="009B5BB8" w14:paraId="0BDA70E0" w14:textId="77777777" w:rsidTr="00B049FC">
        <w:trPr>
          <w:trHeight w:val="49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5F28DB0" w14:textId="7AAE7041" w:rsidR="008A163E" w:rsidRPr="009B5BB8" w:rsidRDefault="008A163E" w:rsidP="00006834">
            <w:pPr>
              <w:pStyle w:val="ListParagraph"/>
              <w:numPr>
                <w:ilvl w:val="1"/>
                <w:numId w:val="9"/>
              </w:numPr>
              <w:spacing w:after="120" w:line="240" w:lineRule="auto"/>
              <w:jc w:val="both"/>
              <w:rPr>
                <w:rFonts w:ascii="Trebuchet MS" w:hAnsi="Trebuchet MS" w:cs="Arial"/>
                <w:lang w:val="ro-RO"/>
              </w:rPr>
            </w:pPr>
            <w:r w:rsidRPr="009B5BB8">
              <w:rPr>
                <w:rFonts w:ascii="Trebuchet MS" w:hAnsi="Trebuchet MS" w:cs="Arial"/>
                <w:lang w:val="ro-RO"/>
              </w:rPr>
              <w:t>–1</w:t>
            </w:r>
            <w:r w:rsidR="00D82EC3" w:rsidRPr="009B5BB8">
              <w:rPr>
                <w:rFonts w:ascii="Trebuchet MS" w:hAnsi="Trebuchet MS" w:cs="Arial"/>
                <w:lang w:val="ro-RO"/>
              </w:rPr>
              <w:t>5</w:t>
            </w:r>
            <w:r w:rsidRPr="009B5BB8">
              <w:rPr>
                <w:rFonts w:ascii="Trebuchet MS" w:hAnsi="Trebuchet MS" w:cs="Arial"/>
                <w:lang w:val="ro-RO"/>
              </w:rPr>
              <w:t>.</w:t>
            </w:r>
            <w:r w:rsidR="00D82EC3" w:rsidRPr="009B5BB8">
              <w:rPr>
                <w:rFonts w:ascii="Trebuchet MS" w:hAnsi="Trebuchet MS" w:cs="Arial"/>
                <w:lang w:val="ro-RO"/>
              </w:rPr>
              <w:t>0</w:t>
            </w:r>
            <w:r w:rsidR="004759CC" w:rsidRPr="009B5BB8">
              <w:rPr>
                <w:rFonts w:ascii="Trebuchet MS" w:hAnsi="Trebuchet MS" w:cs="Arial"/>
                <w:lang w:val="ro-RO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3F8D020" w14:textId="4CA4097D" w:rsidR="008B29FC" w:rsidRPr="009B5BB8" w:rsidRDefault="00BA09FD" w:rsidP="008B29FC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Tipologii și trenduri infracționale</w:t>
            </w:r>
            <w:r w:rsidR="004F663A"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 </w:t>
            </w:r>
          </w:p>
          <w:p w14:paraId="5EE713B0" w14:textId="175C9644" w:rsidR="007C427F" w:rsidRPr="009B5BB8" w:rsidRDefault="007C427F" w:rsidP="00E859BA">
            <w:pPr>
              <w:pStyle w:val="Heading1"/>
              <w:keepNext w:val="0"/>
              <w:numPr>
                <w:ilvl w:val="0"/>
                <w:numId w:val="6"/>
              </w:numPr>
              <w:spacing w:line="240" w:lineRule="auto"/>
              <w:rPr>
                <w:b w:val="0"/>
                <w:bCs/>
                <w:u w:val="none"/>
                <w:lang w:val="ro-RO"/>
              </w:rPr>
            </w:pPr>
            <w:r w:rsidRPr="009B5BB8">
              <w:rPr>
                <w:b w:val="0"/>
                <w:bCs/>
                <w:u w:val="none"/>
                <w:lang w:val="ro-RO"/>
              </w:rPr>
              <w:t>Modificări legislative</w:t>
            </w:r>
          </w:p>
          <w:p w14:paraId="6BF407C1" w14:textId="07AEFB30" w:rsidR="008A163E" w:rsidRPr="009B5BB8" w:rsidRDefault="00E859BA" w:rsidP="00E859BA">
            <w:pPr>
              <w:pStyle w:val="Heading1"/>
              <w:keepNext w:val="0"/>
              <w:numPr>
                <w:ilvl w:val="0"/>
                <w:numId w:val="6"/>
              </w:numPr>
              <w:spacing w:line="240" w:lineRule="auto"/>
              <w:rPr>
                <w:b w:val="0"/>
                <w:bCs/>
                <w:u w:val="none"/>
                <w:lang w:val="ro-RO"/>
              </w:rPr>
            </w:pPr>
            <w:r w:rsidRPr="009B5BB8">
              <w:rPr>
                <w:b w:val="0"/>
                <w:bCs/>
                <w:u w:val="none"/>
                <w:lang w:val="ro-RO"/>
              </w:rPr>
              <w:t>Probleme de interpretare a normei de incriminare</w:t>
            </w:r>
          </w:p>
        </w:tc>
      </w:tr>
      <w:tr w:rsidR="00202FF5" w:rsidRPr="009B5BB8" w14:paraId="4B48C429" w14:textId="77777777" w:rsidTr="00B049FC">
        <w:trPr>
          <w:trHeight w:val="31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3C0780C" w14:textId="019EE159" w:rsidR="00202FF5" w:rsidRPr="009B5BB8" w:rsidRDefault="00202FF5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15-</w:t>
            </w:r>
            <w:r w:rsidR="00D82EC3" w:rsidRPr="009B5BB8">
              <w:rPr>
                <w:rFonts w:ascii="Trebuchet MS" w:hAnsi="Trebuchet MS" w:cs="Arial"/>
              </w:rPr>
              <w:t>0</w:t>
            </w:r>
            <w:r w:rsidR="004759CC" w:rsidRPr="009B5BB8">
              <w:rPr>
                <w:rFonts w:ascii="Trebuchet MS" w:hAnsi="Trebuchet MS" w:cs="Arial"/>
              </w:rPr>
              <w:t>0</w:t>
            </w:r>
            <w:r w:rsidRPr="009B5BB8">
              <w:rPr>
                <w:rFonts w:ascii="Trebuchet MS" w:hAnsi="Trebuchet MS" w:cs="Arial"/>
              </w:rPr>
              <w:t>–1</w:t>
            </w:r>
            <w:r w:rsidR="00D82EC3" w:rsidRPr="009B5BB8">
              <w:rPr>
                <w:rFonts w:ascii="Trebuchet MS" w:hAnsi="Trebuchet MS" w:cs="Arial"/>
              </w:rPr>
              <w:t>5</w:t>
            </w:r>
            <w:r w:rsidRPr="009B5BB8">
              <w:rPr>
                <w:rFonts w:ascii="Trebuchet MS" w:hAnsi="Trebuchet MS" w:cs="Arial"/>
              </w:rPr>
              <w:t>.</w:t>
            </w:r>
            <w:r w:rsidR="00D82EC3" w:rsidRPr="009B5BB8">
              <w:rPr>
                <w:rFonts w:ascii="Trebuchet MS" w:hAnsi="Trebuchet MS" w:cs="Arial"/>
              </w:rPr>
              <w:t>3</w:t>
            </w:r>
            <w:r w:rsidR="004759CC" w:rsidRPr="009B5BB8">
              <w:rPr>
                <w:rFonts w:ascii="Trebuchet MS" w:hAnsi="Trebuchet MS" w:cs="Arial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9CA270C" w14:textId="77777777" w:rsidR="00202FF5" w:rsidRPr="009B5BB8" w:rsidRDefault="00202FF5" w:rsidP="000068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b/>
              </w:rPr>
            </w:pPr>
            <w:r w:rsidRPr="009B5BB8">
              <w:rPr>
                <w:rFonts w:ascii="Trebuchet MS" w:hAnsi="Trebuchet MS"/>
                <w:i/>
              </w:rPr>
              <w:t>Pauză</w:t>
            </w:r>
            <w:r w:rsidRPr="009B5BB8">
              <w:rPr>
                <w:rFonts w:ascii="Trebuchet MS" w:hAnsi="Trebuchet MS" w:cs="Arial"/>
                <w:i/>
              </w:rPr>
              <w:t xml:space="preserve"> cafea</w:t>
            </w:r>
          </w:p>
        </w:tc>
      </w:tr>
      <w:tr w:rsidR="005D6104" w:rsidRPr="009B5BB8" w14:paraId="4533A651" w14:textId="77777777" w:rsidTr="00B049FC">
        <w:trPr>
          <w:trHeight w:val="40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19A39B4" w14:textId="529B01CA" w:rsidR="005D6104" w:rsidRPr="009B5BB8" w:rsidRDefault="00202FF5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</w:t>
            </w:r>
            <w:r w:rsidR="00D82EC3" w:rsidRPr="009B5BB8">
              <w:rPr>
                <w:rFonts w:ascii="Trebuchet MS" w:hAnsi="Trebuchet MS" w:cs="Arial"/>
              </w:rPr>
              <w:t>5</w:t>
            </w:r>
            <w:r w:rsidRPr="009B5BB8">
              <w:rPr>
                <w:rFonts w:ascii="Trebuchet MS" w:hAnsi="Trebuchet MS" w:cs="Arial"/>
              </w:rPr>
              <w:t>.</w:t>
            </w:r>
            <w:r w:rsidR="00D82EC3" w:rsidRPr="009B5BB8">
              <w:rPr>
                <w:rFonts w:ascii="Trebuchet MS" w:hAnsi="Trebuchet MS" w:cs="Arial"/>
              </w:rPr>
              <w:t>3</w:t>
            </w:r>
            <w:r w:rsidR="004759CC" w:rsidRPr="009B5BB8">
              <w:rPr>
                <w:rFonts w:ascii="Trebuchet MS" w:hAnsi="Trebuchet MS" w:cs="Arial"/>
              </w:rPr>
              <w:t>0</w:t>
            </w:r>
            <w:r w:rsidRPr="009B5BB8">
              <w:rPr>
                <w:rFonts w:ascii="Trebuchet MS" w:hAnsi="Trebuchet MS" w:cs="Arial"/>
              </w:rPr>
              <w:t>-1</w:t>
            </w:r>
            <w:r w:rsidR="00D82EC3" w:rsidRPr="009B5BB8">
              <w:rPr>
                <w:rFonts w:ascii="Trebuchet MS" w:hAnsi="Trebuchet MS" w:cs="Arial"/>
              </w:rPr>
              <w:t>6</w:t>
            </w:r>
            <w:r w:rsidRPr="009B5BB8">
              <w:rPr>
                <w:rFonts w:ascii="Trebuchet MS" w:hAnsi="Trebuchet MS" w:cs="Arial"/>
              </w:rPr>
              <w:t>.</w:t>
            </w:r>
            <w:r w:rsidR="00D82EC3" w:rsidRPr="009B5BB8">
              <w:rPr>
                <w:rFonts w:ascii="Trebuchet MS" w:hAnsi="Trebuchet MS" w:cs="Arial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A6C303A" w14:textId="77777777" w:rsidR="007C427F" w:rsidRPr="009B5BB8" w:rsidRDefault="007C427F" w:rsidP="00BA09FD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C</w:t>
            </w:r>
            <w:r w:rsidR="00BA09FD"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ooperare internațională</w:t>
            </w:r>
          </w:p>
          <w:p w14:paraId="39A6F5B9" w14:textId="6AC1260A" w:rsidR="007C427F" w:rsidRPr="009B5BB8" w:rsidRDefault="007C427F" w:rsidP="007C427F">
            <w:pPr>
              <w:pStyle w:val="Title"/>
              <w:numPr>
                <w:ilvl w:val="0"/>
                <w:numId w:val="6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/>
                <w:b w:val="0"/>
                <w:i w:val="0"/>
                <w:szCs w:val="24"/>
                <w:u w:val="none"/>
                <w:lang w:val="ro-RO"/>
              </w:rPr>
              <w:t>Instrumente internaționale</w:t>
            </w:r>
          </w:p>
          <w:p w14:paraId="5628F427" w14:textId="77777777" w:rsidR="007C427F" w:rsidRPr="009B5BB8" w:rsidRDefault="007C427F" w:rsidP="007C427F">
            <w:pPr>
              <w:pStyle w:val="Title"/>
              <w:numPr>
                <w:ilvl w:val="0"/>
                <w:numId w:val="6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b w:val="0"/>
                <w:i w:val="0"/>
                <w:szCs w:val="24"/>
                <w:u w:val="none"/>
                <w:lang w:val="ro-RO"/>
              </w:rPr>
              <w:t>Obținerea datelor de la furnizorii de servicii străini</w:t>
            </w:r>
          </w:p>
          <w:p w14:paraId="54A47BF1" w14:textId="1CCCDF05" w:rsidR="004759CC" w:rsidRPr="009B5BB8" w:rsidRDefault="007C427F" w:rsidP="007C427F">
            <w:pPr>
              <w:pStyle w:val="Title"/>
              <w:numPr>
                <w:ilvl w:val="0"/>
                <w:numId w:val="6"/>
              </w:numPr>
              <w:jc w:val="left"/>
              <w:rPr>
                <w:rFonts w:ascii="Trebuchet MS" w:hAnsi="Trebuchet MS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b w:val="0"/>
                <w:i w:val="0"/>
                <w:szCs w:val="24"/>
                <w:u w:val="none"/>
                <w:lang w:val="ro-RO"/>
              </w:rPr>
              <w:t>Instrumente operaționale</w:t>
            </w:r>
            <w:r w:rsidR="00BA09FD" w:rsidRPr="009B5BB8">
              <w:rPr>
                <w:rFonts w:ascii="Trebuchet MS" w:hAnsi="Trebuchet MS" w:cs="Arial"/>
                <w:szCs w:val="24"/>
                <w:u w:val="none"/>
                <w:lang w:val="ro-RO"/>
              </w:rPr>
              <w:t xml:space="preserve"> </w:t>
            </w:r>
          </w:p>
        </w:tc>
      </w:tr>
      <w:tr w:rsidR="00D82EC3" w:rsidRPr="009B5BB8" w14:paraId="6EE3D12B" w14:textId="77777777" w:rsidTr="00B049FC">
        <w:trPr>
          <w:trHeight w:val="40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E9E0D18" w14:textId="1A51965B" w:rsidR="00D82EC3" w:rsidRPr="009B5BB8" w:rsidRDefault="00D82EC3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16.45-17.00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069335A" w14:textId="30D29D5C" w:rsidR="00D82EC3" w:rsidRPr="009B5BB8" w:rsidRDefault="00D82EC3" w:rsidP="00D50678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Concluzia primei zile de seminar. Evaluarea zilei.</w:t>
            </w:r>
          </w:p>
        </w:tc>
      </w:tr>
      <w:tr w:rsidR="005D6104" w:rsidRPr="009B5BB8" w14:paraId="7CF869EE" w14:textId="77777777" w:rsidTr="003F1AF3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6AF2BAE2" w14:textId="75710D87" w:rsidR="005D6104" w:rsidRPr="009B5BB8" w:rsidRDefault="008A226A" w:rsidP="00681EE4">
            <w:pPr>
              <w:spacing w:after="120"/>
              <w:rPr>
                <w:rFonts w:ascii="Trebuchet MS" w:hAnsi="Trebuchet MS" w:cs="Arial"/>
                <w:b/>
                <w:color w:val="FFFFFF"/>
              </w:rPr>
            </w:pPr>
            <w:r w:rsidRPr="009B5BB8">
              <w:rPr>
                <w:rFonts w:ascii="Trebuchet MS" w:hAnsi="Trebuchet MS" w:cs="Arial"/>
                <w:b/>
                <w:color w:val="FFFFFF"/>
              </w:rPr>
              <w:lastRenderedPageBreak/>
              <w:t>Ziua 2</w:t>
            </w:r>
            <w:r w:rsidR="00681EE4" w:rsidRPr="009B5BB8">
              <w:rPr>
                <w:rFonts w:ascii="Trebuchet MS" w:hAnsi="Trebuchet MS" w:cs="Arial"/>
                <w:b/>
                <w:color w:val="FFFFFF"/>
              </w:rPr>
              <w:t xml:space="preserve"> – 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1</w:t>
            </w:r>
            <w:r w:rsidR="00C64B10" w:rsidRPr="009B5BB8">
              <w:rPr>
                <w:rFonts w:ascii="Trebuchet MS" w:hAnsi="Trebuchet MS" w:cs="Arial"/>
                <w:b/>
                <w:color w:val="FFFFFF"/>
              </w:rPr>
              <w:t>7</w:t>
            </w:r>
            <w:r w:rsidR="008A7B7E" w:rsidRPr="009B5BB8">
              <w:rPr>
                <w:rFonts w:ascii="Trebuchet MS" w:hAnsi="Trebuchet MS" w:cs="Arial"/>
                <w:b/>
                <w:color w:val="FFFFFF"/>
              </w:rPr>
              <w:t xml:space="preserve"> 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ma</w:t>
            </w:r>
            <w:r w:rsidR="00AE53F2">
              <w:rPr>
                <w:rFonts w:ascii="Trebuchet MS" w:hAnsi="Trebuchet MS" w:cs="Arial"/>
                <w:b/>
                <w:color w:val="FFFFFF"/>
              </w:rPr>
              <w:t>i</w:t>
            </w:r>
            <w:r w:rsidR="00681EE4" w:rsidRPr="009B5BB8">
              <w:rPr>
                <w:rFonts w:ascii="Trebuchet MS" w:hAnsi="Trebuchet MS" w:cs="Arial"/>
                <w:b/>
                <w:color w:val="FFFFFF"/>
              </w:rPr>
              <w:t xml:space="preserve"> 202</w:t>
            </w:r>
            <w:r w:rsidR="001D5320" w:rsidRPr="009B5BB8">
              <w:rPr>
                <w:rFonts w:ascii="Trebuchet MS" w:hAnsi="Trebuchet MS" w:cs="Arial"/>
                <w:b/>
                <w:color w:val="FFFFFF"/>
              </w:rPr>
              <w:t>2</w:t>
            </w:r>
          </w:p>
        </w:tc>
      </w:tr>
      <w:tr w:rsidR="005D6104" w:rsidRPr="009B5BB8" w14:paraId="35C9CE9D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104DD26" w14:textId="06DC81D5" w:rsidR="005D6104" w:rsidRPr="009B5BB8" w:rsidRDefault="005D6104" w:rsidP="00006834">
            <w:pPr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09.00</w:t>
            </w:r>
            <w:r w:rsidR="001C1A52" w:rsidRPr="009B5BB8">
              <w:rPr>
                <w:rFonts w:ascii="Trebuchet MS" w:hAnsi="Trebuchet MS" w:cs="Arial"/>
              </w:rPr>
              <w:t>-</w:t>
            </w:r>
            <w:r w:rsidR="004759CC" w:rsidRPr="009B5BB8">
              <w:rPr>
                <w:rFonts w:ascii="Trebuchet MS" w:hAnsi="Trebuchet MS" w:cs="Arial"/>
              </w:rPr>
              <w:t>10</w:t>
            </w:r>
            <w:r w:rsidR="001C1A52"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2A4E73B" w14:textId="77777777" w:rsidR="005D6104" w:rsidRPr="009B5BB8" w:rsidRDefault="00DB1288" w:rsidP="009B5BB8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rebuchet MS" w:hAnsi="Trebuchet MS" w:cs="Arial"/>
                <w:b/>
                <w:lang w:val="ro-RO"/>
              </w:rPr>
            </w:pPr>
            <w:r w:rsidRPr="009B5BB8">
              <w:rPr>
                <w:rFonts w:ascii="Trebuchet MS" w:hAnsi="Trebuchet MS" w:cs="Arial"/>
                <w:b/>
                <w:lang w:val="ro-RO"/>
              </w:rPr>
              <w:t>Recapitularea zilei anterioare și introducerea în ziua a doua de seminar</w:t>
            </w:r>
          </w:p>
          <w:p w14:paraId="43E5A31D" w14:textId="77777777" w:rsidR="00BA09FD" w:rsidRPr="009B5BB8" w:rsidRDefault="00BA09FD" w:rsidP="009B5BB8">
            <w:pPr>
              <w:pStyle w:val="Title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Identificarea, colectarea și valorificarea probelor electronice </w:t>
            </w:r>
          </w:p>
          <w:p w14:paraId="5BFDD8C2" w14:textId="640F3210" w:rsidR="009B5BB8" w:rsidRPr="009B5BB8" w:rsidRDefault="009B5BB8" w:rsidP="009B5BB8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1050"/>
              <w:jc w:val="both"/>
              <w:rPr>
                <w:rFonts w:ascii="Trebuchet MS" w:hAnsi="Trebuchet MS"/>
                <w:lang w:val="ro-RO"/>
              </w:rPr>
            </w:pPr>
            <w:r w:rsidRPr="009B5BB8">
              <w:rPr>
                <w:rFonts w:ascii="Trebuchet MS" w:hAnsi="Trebuchet MS"/>
                <w:lang w:val="ro-RO"/>
              </w:rPr>
              <w:t xml:space="preserve">Metode și instrumente de tip </w:t>
            </w:r>
            <w:r w:rsidRPr="009B5BB8">
              <w:rPr>
                <w:rFonts w:ascii="Trebuchet MS" w:hAnsi="Trebuchet MS"/>
                <w:i/>
                <w:iCs/>
                <w:lang w:val="ro-RO"/>
              </w:rPr>
              <w:t>Open-Source Intelligence (OSINT)</w:t>
            </w:r>
            <w:r w:rsidRPr="009B5BB8">
              <w:rPr>
                <w:rFonts w:ascii="Trebuchet MS" w:hAnsi="Trebuchet MS"/>
                <w:lang w:val="ro-RO"/>
              </w:rPr>
              <w:t xml:space="preserve"> folosite în colecționarea datelor din internet, rețele de socializare și dark web</w:t>
            </w:r>
          </w:p>
          <w:p w14:paraId="1C8502D1" w14:textId="04BF7CF2" w:rsidR="00C6225C" w:rsidRPr="009B5BB8" w:rsidRDefault="009B5BB8" w:rsidP="009B5BB8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1050"/>
              <w:jc w:val="both"/>
              <w:rPr>
                <w:rFonts w:ascii="Trebuchet MS" w:hAnsi="Trebuchet MS"/>
                <w:lang w:val="ro-RO"/>
              </w:rPr>
            </w:pPr>
            <w:r w:rsidRPr="009B5BB8">
              <w:rPr>
                <w:rFonts w:ascii="Trebuchet MS" w:hAnsi="Trebuchet MS"/>
                <w:lang w:val="ro-RO"/>
              </w:rPr>
              <w:t>Investigații online sub acoperire</w:t>
            </w:r>
          </w:p>
        </w:tc>
      </w:tr>
      <w:tr w:rsidR="005D6104" w:rsidRPr="009B5BB8" w14:paraId="672EDBC9" w14:textId="77777777" w:rsidTr="00B049FC">
        <w:trPr>
          <w:trHeight w:val="41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1773E4" w14:textId="19A0BF7B" w:rsidR="005D6104" w:rsidRPr="009B5BB8" w:rsidRDefault="00701BCE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10.</w:t>
            </w:r>
            <w:r w:rsidR="004759CC" w:rsidRPr="009B5BB8">
              <w:rPr>
                <w:rFonts w:ascii="Trebuchet MS" w:hAnsi="Trebuchet MS" w:cs="Arial"/>
              </w:rPr>
              <w:t>30</w:t>
            </w:r>
            <w:r w:rsidRPr="009B5BB8">
              <w:rPr>
                <w:rFonts w:ascii="Trebuchet MS" w:hAnsi="Trebuchet MS" w:cs="Arial"/>
              </w:rPr>
              <w:t>-11.</w:t>
            </w:r>
            <w:r w:rsidR="004759CC" w:rsidRPr="009B5BB8">
              <w:rPr>
                <w:rFonts w:ascii="Trebuchet MS" w:hAnsi="Trebuchet MS" w:cs="Arial"/>
              </w:rPr>
              <w:t>00</w:t>
            </w:r>
            <w:r w:rsidR="005D6104" w:rsidRPr="009B5BB8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DC5C54C" w14:textId="77777777" w:rsidR="005D6104" w:rsidRPr="009B5BB8" w:rsidRDefault="00701BCE" w:rsidP="0000683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i/>
              </w:rPr>
            </w:pPr>
            <w:r w:rsidRPr="009B5BB8">
              <w:rPr>
                <w:rFonts w:ascii="Trebuchet MS" w:hAnsi="Trebuchet MS"/>
                <w:i/>
              </w:rPr>
              <w:t>Pauză</w:t>
            </w:r>
            <w:r w:rsidRPr="009B5BB8">
              <w:rPr>
                <w:rFonts w:ascii="Trebuchet MS" w:hAnsi="Trebuchet MS" w:cs="Arial"/>
                <w:i/>
              </w:rPr>
              <w:t xml:space="preserve"> cafea</w:t>
            </w:r>
          </w:p>
        </w:tc>
      </w:tr>
      <w:tr w:rsidR="003A3ADE" w:rsidRPr="009B5BB8" w14:paraId="743E6AC2" w14:textId="77777777" w:rsidTr="004B4CB2">
        <w:trPr>
          <w:trHeight w:val="476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BB28C6F" w14:textId="10E81A9E" w:rsidR="003A3ADE" w:rsidRPr="009B5BB8" w:rsidRDefault="003A3ADE" w:rsidP="000068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11.</w:t>
            </w:r>
            <w:r w:rsidR="004759CC" w:rsidRPr="009B5BB8">
              <w:rPr>
                <w:rFonts w:ascii="Trebuchet MS" w:hAnsi="Trebuchet MS" w:cs="Arial"/>
              </w:rPr>
              <w:t>00</w:t>
            </w:r>
            <w:r w:rsidRPr="009B5BB8">
              <w:rPr>
                <w:rFonts w:ascii="Trebuchet MS" w:hAnsi="Trebuchet MS" w:cs="Arial"/>
              </w:rPr>
              <w:t xml:space="preserve"> – 12.</w:t>
            </w:r>
            <w:r w:rsidR="004759CC" w:rsidRPr="009B5BB8">
              <w:rPr>
                <w:rFonts w:ascii="Trebuchet MS" w:hAnsi="Trebuchet MS" w:cs="Arial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209B625" w14:textId="123902DE" w:rsidR="00BB63DE" w:rsidRPr="009B5BB8" w:rsidRDefault="00171B19" w:rsidP="00BB63DE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Identificarea, colectarea și valorificarea probelor electronice</w:t>
            </w:r>
          </w:p>
          <w:p w14:paraId="4A8A7363" w14:textId="77777777" w:rsidR="009B5BB8" w:rsidRPr="009B5BB8" w:rsidRDefault="009B5BB8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Aspecte generale privind datele și sistemele informatice</w:t>
            </w:r>
          </w:p>
          <w:p w14:paraId="3C7981AB" w14:textId="77777777" w:rsidR="009B5BB8" w:rsidRPr="009B5BB8" w:rsidRDefault="009B5BB8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Interceptarea comunicațiilor și accesul la un sistem informatic</w:t>
            </w:r>
          </w:p>
          <w:p w14:paraId="1C705BC2" w14:textId="77777777" w:rsidR="009B5BB8" w:rsidRPr="009B5BB8" w:rsidRDefault="009B5BB8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Conservarea datelor informatice</w:t>
            </w:r>
          </w:p>
          <w:p w14:paraId="17E2D628" w14:textId="1D7CE4C4" w:rsidR="009B5BB8" w:rsidRPr="009B5BB8" w:rsidRDefault="009B5BB8" w:rsidP="009B5BB8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1050"/>
              <w:jc w:val="both"/>
              <w:rPr>
                <w:rFonts w:ascii="Trebuchet MS" w:hAnsi="Trebuchet MS"/>
                <w:lang w:val="ro-RO"/>
              </w:rPr>
            </w:pPr>
            <w:r w:rsidRPr="009B5BB8">
              <w:rPr>
                <w:rFonts w:ascii="Trebuchet MS" w:hAnsi="Trebuchet MS"/>
                <w:lang w:val="ro-RO"/>
              </w:rPr>
              <w:t>Percheziția informatică și constatarea</w:t>
            </w:r>
          </w:p>
        </w:tc>
      </w:tr>
      <w:tr w:rsidR="005D6104" w:rsidRPr="009B5BB8" w14:paraId="05B9AB1A" w14:textId="77777777" w:rsidTr="00B049FC">
        <w:trPr>
          <w:trHeight w:val="436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D1C0FD6" w14:textId="7EF45DF4" w:rsidR="005D6104" w:rsidRPr="009B5BB8" w:rsidRDefault="00425FB3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</w:t>
            </w:r>
            <w:r w:rsidR="004759CC" w:rsidRPr="009B5BB8">
              <w:rPr>
                <w:rFonts w:ascii="Trebuchet MS" w:hAnsi="Trebuchet MS" w:cs="Arial"/>
              </w:rPr>
              <w:t>2</w:t>
            </w:r>
            <w:r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3</w:t>
            </w:r>
            <w:r w:rsidRPr="009B5BB8">
              <w:rPr>
                <w:rFonts w:ascii="Trebuchet MS" w:hAnsi="Trebuchet MS" w:cs="Arial"/>
              </w:rPr>
              <w:t>0-1</w:t>
            </w:r>
            <w:r w:rsidR="004759CC" w:rsidRPr="009B5BB8">
              <w:rPr>
                <w:rFonts w:ascii="Trebuchet MS" w:hAnsi="Trebuchet MS" w:cs="Arial"/>
              </w:rPr>
              <w:t>3</w:t>
            </w:r>
            <w:r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3</w:t>
            </w:r>
            <w:r w:rsidR="001B0440" w:rsidRPr="009B5BB8">
              <w:rPr>
                <w:rFonts w:ascii="Trebuchet MS" w:hAnsi="Trebuchet MS" w:cs="Arial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8984C72" w14:textId="77777777" w:rsidR="005D6104" w:rsidRPr="009B5BB8" w:rsidRDefault="00425FB3" w:rsidP="00006834">
            <w:pPr>
              <w:pStyle w:val="Title"/>
              <w:jc w:val="both"/>
              <w:rPr>
                <w:rFonts w:ascii="Trebuchet MS" w:hAnsi="Trebuchet MS" w:cs="Arial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b w:val="0"/>
                <w:szCs w:val="24"/>
                <w:u w:val="none"/>
                <w:lang w:val="ro-RO"/>
              </w:rPr>
              <w:t>Pauză de prânz</w:t>
            </w:r>
          </w:p>
        </w:tc>
      </w:tr>
      <w:tr w:rsidR="005D6104" w:rsidRPr="009B5BB8" w14:paraId="157BB197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EE5B752" w14:textId="258FE1AB" w:rsidR="005D6104" w:rsidRPr="009B5BB8" w:rsidRDefault="00425FB3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</w:t>
            </w:r>
            <w:r w:rsidR="004759CC" w:rsidRPr="009B5BB8">
              <w:rPr>
                <w:rFonts w:ascii="Trebuchet MS" w:hAnsi="Trebuchet MS" w:cs="Arial"/>
              </w:rPr>
              <w:t>3</w:t>
            </w:r>
            <w:r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3</w:t>
            </w:r>
            <w:r w:rsidR="001B0440" w:rsidRPr="009B5BB8">
              <w:rPr>
                <w:rFonts w:ascii="Trebuchet MS" w:hAnsi="Trebuchet MS" w:cs="Arial"/>
              </w:rPr>
              <w:t>0</w:t>
            </w:r>
            <w:r w:rsidRPr="009B5BB8">
              <w:rPr>
                <w:rFonts w:ascii="Trebuchet MS" w:hAnsi="Trebuchet MS" w:cs="Arial"/>
              </w:rPr>
              <w:t>-1</w:t>
            </w:r>
            <w:r w:rsidR="004759CC" w:rsidRPr="009B5BB8">
              <w:rPr>
                <w:rFonts w:ascii="Trebuchet MS" w:hAnsi="Trebuchet MS" w:cs="Arial"/>
              </w:rPr>
              <w:t>5</w:t>
            </w:r>
            <w:r w:rsidR="000E3411"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DB6AB72" w14:textId="7F22F207" w:rsidR="00425FB3" w:rsidRPr="009B5BB8" w:rsidRDefault="00425FB3" w:rsidP="00006834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Identificarea, colectarea și valorificarea probelor </w:t>
            </w:r>
          </w:p>
          <w:p w14:paraId="59653100" w14:textId="1D0BADAE" w:rsidR="005D6104" w:rsidRPr="009B5BB8" w:rsidRDefault="004F663A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i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A</w:t>
            </w:r>
            <w:r w:rsidR="003B72A3" w:rsidRPr="009B5BB8">
              <w:rPr>
                <w:b w:val="0"/>
                <w:u w:val="none"/>
                <w:lang w:val="ro-RO"/>
              </w:rPr>
              <w:t>ctive virtuale (criptoactive</w:t>
            </w:r>
            <w:r w:rsidR="00D911D3" w:rsidRPr="009B5BB8">
              <w:rPr>
                <w:b w:val="0"/>
                <w:u w:val="none"/>
                <w:lang w:val="ro-RO"/>
              </w:rPr>
              <w:t>;</w:t>
            </w:r>
            <w:r w:rsidR="003B72A3" w:rsidRPr="009B5BB8">
              <w:rPr>
                <w:b w:val="0"/>
                <w:u w:val="none"/>
                <w:lang w:val="ro-RO"/>
              </w:rPr>
              <w:t xml:space="preserve"> </w:t>
            </w:r>
            <w:r w:rsidR="00D911D3" w:rsidRPr="009B5BB8">
              <w:rPr>
                <w:b w:val="0"/>
                <w:u w:val="none"/>
                <w:lang w:val="ro-RO"/>
              </w:rPr>
              <w:t xml:space="preserve">Metaverse și </w:t>
            </w:r>
            <w:r w:rsidR="003B72A3" w:rsidRPr="009B5BB8">
              <w:rPr>
                <w:b w:val="0"/>
                <w:u w:val="none"/>
                <w:lang w:val="ro-RO"/>
              </w:rPr>
              <w:t>NFT)</w:t>
            </w:r>
          </w:p>
          <w:p w14:paraId="009D612F" w14:textId="3C1A16DD" w:rsidR="004F663A" w:rsidRPr="009B5BB8" w:rsidRDefault="004F663A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i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Folosirea activelor virtuale în activități infracționale</w:t>
            </w:r>
          </w:p>
          <w:p w14:paraId="33DBE20C" w14:textId="2BEBE8AD" w:rsidR="004F663A" w:rsidRPr="009B5BB8" w:rsidRDefault="004F663A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i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Investigații și măsuri specifice</w:t>
            </w:r>
          </w:p>
        </w:tc>
      </w:tr>
      <w:tr w:rsidR="000E3411" w:rsidRPr="009B5BB8" w14:paraId="3AA7BD0F" w14:textId="77777777" w:rsidTr="00B049FC">
        <w:trPr>
          <w:trHeight w:val="40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558AF6B" w14:textId="5F192C98" w:rsidR="000E3411" w:rsidRPr="009B5BB8" w:rsidRDefault="000E3411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</w:t>
            </w:r>
            <w:r w:rsidR="004759CC" w:rsidRPr="009B5BB8">
              <w:rPr>
                <w:rFonts w:ascii="Trebuchet MS" w:hAnsi="Trebuchet MS" w:cs="Arial"/>
              </w:rPr>
              <w:t>5</w:t>
            </w:r>
            <w:r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00</w:t>
            </w:r>
            <w:r w:rsidRPr="009B5BB8">
              <w:rPr>
                <w:rFonts w:ascii="Trebuchet MS" w:hAnsi="Trebuchet MS" w:cs="Arial"/>
              </w:rPr>
              <w:t xml:space="preserve"> – 15.</w:t>
            </w:r>
            <w:r w:rsidR="004759CC" w:rsidRPr="009B5BB8">
              <w:rPr>
                <w:rFonts w:ascii="Trebuchet MS" w:hAnsi="Trebuchet MS" w:cs="Arial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64E733C" w14:textId="77777777" w:rsidR="000E3411" w:rsidRPr="009B5BB8" w:rsidRDefault="000E3411" w:rsidP="00006834">
            <w:pPr>
              <w:pStyle w:val="Title"/>
              <w:jc w:val="both"/>
              <w:rPr>
                <w:rFonts w:ascii="Trebuchet MS" w:hAnsi="Trebuchet MS" w:cs="Arial"/>
                <w:b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/>
                <w:b w:val="0"/>
                <w:szCs w:val="24"/>
                <w:u w:val="none"/>
                <w:lang w:val="ro-RO"/>
              </w:rPr>
              <w:t>Pauză</w:t>
            </w:r>
            <w:r w:rsidRPr="009B5BB8">
              <w:rPr>
                <w:rFonts w:ascii="Trebuchet MS" w:hAnsi="Trebuchet MS" w:cs="Arial"/>
                <w:b w:val="0"/>
                <w:szCs w:val="24"/>
                <w:u w:val="none"/>
                <w:lang w:val="ro-RO"/>
              </w:rPr>
              <w:t xml:space="preserve"> cafea</w:t>
            </w:r>
          </w:p>
        </w:tc>
      </w:tr>
      <w:tr w:rsidR="00F813EE" w:rsidRPr="009B5BB8" w14:paraId="684246C9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00CB074" w14:textId="2C9CD808" w:rsidR="00F813EE" w:rsidRPr="009B5BB8" w:rsidRDefault="00F813EE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15.</w:t>
            </w:r>
            <w:r w:rsidR="004759CC" w:rsidRPr="009B5BB8">
              <w:rPr>
                <w:rFonts w:ascii="Trebuchet MS" w:hAnsi="Trebuchet MS" w:cs="Arial"/>
              </w:rPr>
              <w:t>30</w:t>
            </w:r>
            <w:r w:rsidRPr="009B5BB8">
              <w:rPr>
                <w:rFonts w:ascii="Trebuchet MS" w:hAnsi="Trebuchet MS" w:cs="Arial"/>
              </w:rPr>
              <w:t xml:space="preserve"> – 16.</w:t>
            </w:r>
            <w:r w:rsidR="004759CC" w:rsidRPr="009B5BB8">
              <w:rPr>
                <w:rFonts w:ascii="Trebuchet MS" w:hAnsi="Trebuchet MS" w:cs="Arial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1DA4156" w14:textId="306F9D91" w:rsidR="00F813EE" w:rsidRPr="009B5BB8" w:rsidRDefault="00F813EE" w:rsidP="00006834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Identificarea, colectarea și valorificarea probelor </w:t>
            </w:r>
          </w:p>
          <w:p w14:paraId="0C4E5AE9" w14:textId="755F276C" w:rsidR="00C6225C" w:rsidRPr="009B5BB8" w:rsidRDefault="00C6225C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b w:val="0"/>
                <w:i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>Modificări legislative</w:t>
            </w:r>
          </w:p>
          <w:p w14:paraId="7D0948FF" w14:textId="46D3F33B" w:rsidR="00C6225C" w:rsidRPr="009B5BB8" w:rsidRDefault="00C6225C" w:rsidP="009B5BB8">
            <w:pPr>
              <w:pStyle w:val="Heading1"/>
              <w:numPr>
                <w:ilvl w:val="0"/>
                <w:numId w:val="14"/>
              </w:numPr>
              <w:spacing w:line="240" w:lineRule="auto"/>
              <w:ind w:left="1050"/>
              <w:rPr>
                <w:i/>
                <w:u w:val="none"/>
                <w:lang w:val="ro-RO"/>
              </w:rPr>
            </w:pPr>
            <w:r w:rsidRPr="009B5BB8">
              <w:rPr>
                <w:b w:val="0"/>
                <w:u w:val="none"/>
                <w:lang w:val="ro-RO"/>
              </w:rPr>
              <w:t xml:space="preserve">Probleme de interpretare </w:t>
            </w:r>
          </w:p>
        </w:tc>
      </w:tr>
      <w:tr w:rsidR="00425FB3" w:rsidRPr="009B5BB8" w14:paraId="0B35C621" w14:textId="77777777" w:rsidTr="003F1AF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7F6D030" w14:textId="09843832" w:rsidR="00425FB3" w:rsidRPr="009B5BB8" w:rsidRDefault="00F813EE" w:rsidP="00006834">
            <w:pPr>
              <w:spacing w:after="120"/>
              <w:jc w:val="both"/>
              <w:rPr>
                <w:rFonts w:ascii="Trebuchet MS" w:hAnsi="Trebuchet MS" w:cs="Arial"/>
              </w:rPr>
            </w:pPr>
            <w:r w:rsidRPr="009B5BB8">
              <w:rPr>
                <w:rFonts w:ascii="Trebuchet MS" w:hAnsi="Trebuchet MS" w:cs="Arial"/>
              </w:rPr>
              <w:t>16.</w:t>
            </w:r>
            <w:r w:rsidR="004759CC" w:rsidRPr="009B5BB8">
              <w:rPr>
                <w:rFonts w:ascii="Trebuchet MS" w:hAnsi="Trebuchet MS" w:cs="Arial"/>
              </w:rPr>
              <w:t>30</w:t>
            </w:r>
            <w:r w:rsidRPr="009B5BB8">
              <w:rPr>
                <w:rFonts w:ascii="Trebuchet MS" w:hAnsi="Trebuchet MS" w:cs="Arial"/>
              </w:rPr>
              <w:t xml:space="preserve"> – 1</w:t>
            </w:r>
            <w:r w:rsidR="004759CC" w:rsidRPr="009B5BB8">
              <w:rPr>
                <w:rFonts w:ascii="Trebuchet MS" w:hAnsi="Trebuchet MS" w:cs="Arial"/>
              </w:rPr>
              <w:t>7</w:t>
            </w:r>
            <w:r w:rsidRPr="009B5BB8">
              <w:rPr>
                <w:rFonts w:ascii="Trebuchet MS" w:hAnsi="Trebuchet MS" w:cs="Arial"/>
              </w:rPr>
              <w:t>.</w:t>
            </w:r>
            <w:r w:rsidR="004759CC" w:rsidRPr="009B5BB8">
              <w:rPr>
                <w:rFonts w:ascii="Trebuchet MS" w:hAnsi="Trebuchet MS" w:cs="Arial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29D6FD1" w14:textId="77777777" w:rsidR="00F813EE" w:rsidRPr="009B5BB8" w:rsidRDefault="00425FB3" w:rsidP="00006834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Sesiune de întrebări și răspunsuri. </w:t>
            </w:r>
          </w:p>
          <w:p w14:paraId="1CD78F7A" w14:textId="77777777" w:rsidR="00F813EE" w:rsidRPr="009B5BB8" w:rsidRDefault="00425FB3" w:rsidP="00006834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 xml:space="preserve">Concluzii. </w:t>
            </w:r>
          </w:p>
          <w:p w14:paraId="14A7FA30" w14:textId="77777777" w:rsidR="00425FB3" w:rsidRPr="009B5BB8" w:rsidRDefault="00425FB3" w:rsidP="00006834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</w:pPr>
            <w:r w:rsidRPr="009B5BB8">
              <w:rPr>
                <w:rFonts w:ascii="Trebuchet MS" w:hAnsi="Trebuchet MS" w:cs="Arial"/>
                <w:i w:val="0"/>
                <w:szCs w:val="24"/>
                <w:u w:val="none"/>
                <w:lang w:val="ro-RO"/>
              </w:rPr>
              <w:t>Evaluarea programului de formare.</w:t>
            </w:r>
          </w:p>
        </w:tc>
      </w:tr>
    </w:tbl>
    <w:p w14:paraId="568D31A5" w14:textId="37A9B904" w:rsidR="003A3ADE" w:rsidRPr="009B5BB8" w:rsidRDefault="003A3ADE" w:rsidP="001D5320">
      <w:pPr>
        <w:pStyle w:val="Header"/>
        <w:jc w:val="both"/>
        <w:rPr>
          <w:rFonts w:ascii="Trebuchet MS" w:hAnsi="Trebuchet MS"/>
        </w:rPr>
      </w:pPr>
    </w:p>
    <w:sectPr w:rsidR="003A3ADE" w:rsidRPr="009B5BB8" w:rsidSect="00006834">
      <w:headerReference w:type="default" r:id="rId8"/>
      <w:footerReference w:type="default" r:id="rId9"/>
      <w:pgSz w:w="11906" w:h="16838"/>
      <w:pgMar w:top="1417" w:right="1133" w:bottom="1417" w:left="1417" w:header="6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D4CE" w14:textId="77777777" w:rsidR="0039515B" w:rsidRDefault="0039515B">
      <w:r>
        <w:separator/>
      </w:r>
    </w:p>
  </w:endnote>
  <w:endnote w:type="continuationSeparator" w:id="0">
    <w:p w14:paraId="294EF0BB" w14:textId="77777777" w:rsidR="0039515B" w:rsidRDefault="0039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7390" w14:textId="77777777" w:rsidR="00236207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>
      <w:rPr>
        <w:rFonts w:ascii="Trebuchet MS" w:eastAsia="Trebuchet-BoldItalic" w:hAnsi="Trebuchet MS" w:cs="Trebuchet-BoldItalic"/>
        <w:b/>
        <w:bCs/>
        <w:i/>
        <w:iCs/>
        <w:noProof/>
        <w:color w:val="00148A"/>
        <w:lang w:eastAsia="ro-RO"/>
      </w:rPr>
      <w:drawing>
        <wp:inline distT="0" distB="0" distL="0" distR="0" wp14:anchorId="74C12672" wp14:editId="30ECE7D0">
          <wp:extent cx="699135" cy="491284"/>
          <wp:effectExtent l="0" t="0" r="5715" b="444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77" cy="49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C50ECB" w14:textId="77777777" w:rsidR="00236207" w:rsidRDefault="0039515B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</w:p>
  <w:p w14:paraId="5CD52D0E" w14:textId="77777777" w:rsidR="00236207" w:rsidRPr="009D76A8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</w:pPr>
    <w:r w:rsidRPr="009D76A8"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  <w:t>Proiect cofinanțat din Fondul Social European prin</w:t>
    </w:r>
  </w:p>
  <w:p w14:paraId="792E4B79" w14:textId="77777777" w:rsidR="00236207" w:rsidRPr="009D76A8" w:rsidRDefault="008A226A" w:rsidP="00236207">
    <w:pPr>
      <w:autoSpaceDE w:val="0"/>
      <w:autoSpaceDN w:val="0"/>
      <w:adjustRightInd w:val="0"/>
      <w:jc w:val="center"/>
      <w:rPr>
        <w:rFonts w:ascii="Trebuchet MS" w:hAnsi="Trebuchet MS"/>
        <w:sz w:val="28"/>
        <w:szCs w:val="28"/>
      </w:rPr>
    </w:pPr>
    <w:r w:rsidRPr="009D76A8">
      <w:rPr>
        <w:rFonts w:ascii="Trebuchet MS" w:eastAsia="Trebuchet-BoldItalic" w:hAnsi="Trebuchet MS" w:cs="Trebuchet-BoldItalic"/>
        <w:b/>
        <w:bCs/>
        <w:i/>
        <w:iCs/>
        <w:color w:val="00148A"/>
        <w:sz w:val="28"/>
        <w:szCs w:val="28"/>
      </w:rPr>
      <w:t>Programul Operațional Capacitate Administrativă 2014-2020</w:t>
    </w:r>
    <w:r w:rsidRPr="009D76A8">
      <w:rPr>
        <w:rFonts w:ascii="Trebuchet MS" w:eastAsia="TrebuchetMS" w:hAnsi="Trebuchet MS" w:cs="TrebuchetMS"/>
        <w:color w:val="00148A"/>
        <w:sz w:val="28"/>
        <w:szCs w:val="28"/>
      </w:rPr>
      <w:t>!</w:t>
    </w:r>
  </w:p>
  <w:p w14:paraId="00126C8D" w14:textId="77777777" w:rsidR="00236207" w:rsidRDefault="008A226A" w:rsidP="009D76A8">
    <w:pPr>
      <w:tabs>
        <w:tab w:val="left" w:pos="5130"/>
      </w:tabs>
      <w:autoSpaceDE w:val="0"/>
      <w:autoSpaceDN w:val="0"/>
      <w:adjustRightInd w:val="0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>
      <w:rPr>
        <w:rFonts w:ascii="Trebuchet MS" w:eastAsia="Trebuchet-BoldItalic" w:hAnsi="Trebuchet MS" w:cs="Trebuchet-BoldItalic"/>
        <w:b/>
        <w:bCs/>
        <w:i/>
        <w:iCs/>
        <w:color w:val="00148A"/>
      </w:rPr>
      <w:tab/>
    </w:r>
  </w:p>
  <w:p w14:paraId="5DDB1FFB" w14:textId="77777777" w:rsidR="009E53B4" w:rsidRPr="00236207" w:rsidRDefault="008A226A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  <w:r w:rsidRPr="00236207">
      <w:rPr>
        <w:rFonts w:ascii="Trebuchet MS" w:eastAsia="Trebuchet-BoldItalic" w:hAnsi="Trebuchet MS" w:cs="Trebuchet-BoldItalic"/>
        <w:b/>
        <w:bCs/>
        <w:i/>
        <w:iCs/>
        <w:noProof/>
        <w:color w:val="00148A"/>
        <w:lang w:eastAsia="ro-RO"/>
      </w:rPr>
      <w:drawing>
        <wp:inline distT="0" distB="0" distL="0" distR="0" wp14:anchorId="0B85EEE8" wp14:editId="2C2AF3AE">
          <wp:extent cx="5760720" cy="344170"/>
          <wp:effectExtent l="0" t="0" r="0" b="0"/>
          <wp:docPr id="3" name="Imagine 3" descr="Ansamblu-gra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samblu-graf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6DA52" w14:textId="77777777" w:rsidR="00B87882" w:rsidRPr="00236207" w:rsidRDefault="0039515B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/>
        <w:iCs/>
        <w:color w:val="00148A"/>
      </w:rPr>
    </w:pPr>
  </w:p>
  <w:p w14:paraId="16D23FC0" w14:textId="77777777" w:rsidR="00B87882" w:rsidRPr="009D76A8" w:rsidRDefault="0039515B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-BoldItalic"/>
        <w:b/>
        <w:bCs/>
        <w:iCs/>
        <w:color w:val="00148A"/>
        <w:sz w:val="28"/>
        <w:szCs w:val="28"/>
      </w:rPr>
    </w:pPr>
    <w:hyperlink r:id="rId3" w:history="1">
      <w:r w:rsidR="008A226A" w:rsidRPr="009D76A8">
        <w:rPr>
          <w:rFonts w:ascii="Trebuchet MS" w:hAnsi="Trebuchet MS"/>
          <w:b/>
          <w:color w:val="00148A"/>
          <w:sz w:val="28"/>
          <w:szCs w:val="28"/>
        </w:rPr>
        <w:t>www.poca.ro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34B8" w14:textId="77777777" w:rsidR="0039515B" w:rsidRDefault="0039515B">
      <w:r>
        <w:separator/>
      </w:r>
    </w:p>
  </w:footnote>
  <w:footnote w:type="continuationSeparator" w:id="0">
    <w:p w14:paraId="21739274" w14:textId="77777777" w:rsidR="0039515B" w:rsidRDefault="0039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E5C" w14:textId="77777777" w:rsidR="009E53B4" w:rsidRDefault="008A226A">
    <w:pPr>
      <w:pStyle w:val="Header"/>
    </w:pPr>
    <w:r w:rsidRPr="009E53B4">
      <w:rPr>
        <w:noProof/>
        <w:lang w:eastAsia="ro-RO"/>
      </w:rPr>
      <w:drawing>
        <wp:inline distT="0" distB="0" distL="0" distR="0" wp14:anchorId="77D63489" wp14:editId="6FAA5664">
          <wp:extent cx="5760720" cy="621030"/>
          <wp:effectExtent l="0" t="0" r="0" b="7620"/>
          <wp:docPr id="1" name="Imagine 1" descr="C:\Users\gianina.radu\Desktop\19_call_17 august-9 noiembrie 2017\lansare_OS 2.3_17 august 2017\15_tematici\Header-POCA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ina.radu\Desktop\19_call_17 august-9 noiembrie 2017\lansare_OS 2.3_17 august 2017\15_tematici\Header-POCA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78975" w14:textId="77777777" w:rsidR="009E53B4" w:rsidRDefault="0039515B">
    <w:pPr>
      <w:pStyle w:val="Header"/>
    </w:pPr>
  </w:p>
  <w:p w14:paraId="2EF1034E" w14:textId="77777777" w:rsidR="00236207" w:rsidRDefault="0039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3B"/>
    <w:multiLevelType w:val="hybridMultilevel"/>
    <w:tmpl w:val="B862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BE9"/>
    <w:multiLevelType w:val="hybridMultilevel"/>
    <w:tmpl w:val="ACAE41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B12"/>
    <w:multiLevelType w:val="hybridMultilevel"/>
    <w:tmpl w:val="77569926"/>
    <w:lvl w:ilvl="0" w:tplc="1F9E79E8">
      <w:start w:val="10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D0248"/>
    <w:multiLevelType w:val="hybridMultilevel"/>
    <w:tmpl w:val="679AEC1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787248"/>
    <w:multiLevelType w:val="hybridMultilevel"/>
    <w:tmpl w:val="0480FB9A"/>
    <w:lvl w:ilvl="0" w:tplc="1F9E79E8">
      <w:start w:val="10"/>
      <w:numFmt w:val="bullet"/>
      <w:lvlText w:val="-"/>
      <w:lvlJc w:val="left"/>
      <w:pPr>
        <w:ind w:left="150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6126BD"/>
    <w:multiLevelType w:val="hybridMultilevel"/>
    <w:tmpl w:val="167CF00E"/>
    <w:lvl w:ilvl="0" w:tplc="1F9E79E8">
      <w:start w:val="10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721E1"/>
    <w:multiLevelType w:val="hybridMultilevel"/>
    <w:tmpl w:val="C498B832"/>
    <w:lvl w:ilvl="0" w:tplc="1F9E79E8">
      <w:start w:val="1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35CF"/>
    <w:multiLevelType w:val="hybridMultilevel"/>
    <w:tmpl w:val="CB5E68F6"/>
    <w:lvl w:ilvl="0" w:tplc="FECC6A84">
      <w:start w:val="11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90AE3"/>
    <w:multiLevelType w:val="hybridMultilevel"/>
    <w:tmpl w:val="B72CBC92"/>
    <w:lvl w:ilvl="0" w:tplc="1F9E79E8">
      <w:start w:val="10"/>
      <w:numFmt w:val="bullet"/>
      <w:lvlText w:val="-"/>
      <w:lvlJc w:val="left"/>
      <w:pPr>
        <w:ind w:left="150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AC2617"/>
    <w:multiLevelType w:val="hybridMultilevel"/>
    <w:tmpl w:val="84589D10"/>
    <w:lvl w:ilvl="0" w:tplc="5DE818B0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52321"/>
    <w:multiLevelType w:val="multilevel"/>
    <w:tmpl w:val="B9F0BF24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30" w:hanging="123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0F953A6"/>
    <w:multiLevelType w:val="hybridMultilevel"/>
    <w:tmpl w:val="C2F238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B12D7"/>
    <w:multiLevelType w:val="multilevel"/>
    <w:tmpl w:val="0F9E6D7A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EB304A"/>
    <w:multiLevelType w:val="hybridMultilevel"/>
    <w:tmpl w:val="23FCFA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08621">
    <w:abstractNumId w:val="14"/>
  </w:num>
  <w:num w:numId="2" w16cid:durableId="2095930719">
    <w:abstractNumId w:val="1"/>
  </w:num>
  <w:num w:numId="3" w16cid:durableId="651719188">
    <w:abstractNumId w:val="8"/>
  </w:num>
  <w:num w:numId="4" w16cid:durableId="447744300">
    <w:abstractNumId w:val="7"/>
  </w:num>
  <w:num w:numId="5" w16cid:durableId="1943104418">
    <w:abstractNumId w:val="10"/>
  </w:num>
  <w:num w:numId="6" w16cid:durableId="1252860411">
    <w:abstractNumId w:val="5"/>
  </w:num>
  <w:num w:numId="7" w16cid:durableId="2045598285">
    <w:abstractNumId w:val="11"/>
  </w:num>
  <w:num w:numId="8" w16cid:durableId="734401073">
    <w:abstractNumId w:val="3"/>
  </w:num>
  <w:num w:numId="9" w16cid:durableId="143595354">
    <w:abstractNumId w:val="13"/>
  </w:num>
  <w:num w:numId="10" w16cid:durableId="939990930">
    <w:abstractNumId w:val="0"/>
  </w:num>
  <w:num w:numId="11" w16cid:durableId="582373076">
    <w:abstractNumId w:val="2"/>
  </w:num>
  <w:num w:numId="12" w16cid:durableId="1590965214">
    <w:abstractNumId w:val="4"/>
  </w:num>
  <w:num w:numId="13" w16cid:durableId="83649716">
    <w:abstractNumId w:val="9"/>
  </w:num>
  <w:num w:numId="14" w16cid:durableId="658726647">
    <w:abstractNumId w:val="6"/>
  </w:num>
  <w:num w:numId="15" w16cid:durableId="2002268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04"/>
    <w:rsid w:val="00006834"/>
    <w:rsid w:val="0004172F"/>
    <w:rsid w:val="00076610"/>
    <w:rsid w:val="0009376E"/>
    <w:rsid w:val="000B37FB"/>
    <w:rsid w:val="000E02DD"/>
    <w:rsid w:val="000E3411"/>
    <w:rsid w:val="000F5DE9"/>
    <w:rsid w:val="00110C07"/>
    <w:rsid w:val="00115931"/>
    <w:rsid w:val="001209E1"/>
    <w:rsid w:val="00125641"/>
    <w:rsid w:val="00171B19"/>
    <w:rsid w:val="00176C3D"/>
    <w:rsid w:val="0019010C"/>
    <w:rsid w:val="001A0A65"/>
    <w:rsid w:val="001B0440"/>
    <w:rsid w:val="001C1A52"/>
    <w:rsid w:val="001D5320"/>
    <w:rsid w:val="001E0CBD"/>
    <w:rsid w:val="001E3054"/>
    <w:rsid w:val="001E729C"/>
    <w:rsid w:val="00202FF5"/>
    <w:rsid w:val="002076F5"/>
    <w:rsid w:val="00232445"/>
    <w:rsid w:val="0027697C"/>
    <w:rsid w:val="00291DDC"/>
    <w:rsid w:val="002E1117"/>
    <w:rsid w:val="002F582A"/>
    <w:rsid w:val="0034285D"/>
    <w:rsid w:val="00344903"/>
    <w:rsid w:val="00353841"/>
    <w:rsid w:val="00374F14"/>
    <w:rsid w:val="003846CF"/>
    <w:rsid w:val="0039515B"/>
    <w:rsid w:val="003A3ADE"/>
    <w:rsid w:val="003B72A3"/>
    <w:rsid w:val="003D6E6F"/>
    <w:rsid w:val="00410F80"/>
    <w:rsid w:val="00416412"/>
    <w:rsid w:val="00422721"/>
    <w:rsid w:val="00425FB3"/>
    <w:rsid w:val="0042687D"/>
    <w:rsid w:val="00426DF5"/>
    <w:rsid w:val="0045381A"/>
    <w:rsid w:val="00454ABA"/>
    <w:rsid w:val="004759CC"/>
    <w:rsid w:val="00477D4D"/>
    <w:rsid w:val="004B3DBE"/>
    <w:rsid w:val="004B4CB2"/>
    <w:rsid w:val="004C4049"/>
    <w:rsid w:val="004E612A"/>
    <w:rsid w:val="004E6D10"/>
    <w:rsid w:val="004F663A"/>
    <w:rsid w:val="0050113C"/>
    <w:rsid w:val="00526C78"/>
    <w:rsid w:val="005608E5"/>
    <w:rsid w:val="00571675"/>
    <w:rsid w:val="00571D79"/>
    <w:rsid w:val="0058048D"/>
    <w:rsid w:val="0058305A"/>
    <w:rsid w:val="0058603C"/>
    <w:rsid w:val="005A124B"/>
    <w:rsid w:val="005B4527"/>
    <w:rsid w:val="005D6104"/>
    <w:rsid w:val="005D70B2"/>
    <w:rsid w:val="005E2F39"/>
    <w:rsid w:val="005F4031"/>
    <w:rsid w:val="005F5FF9"/>
    <w:rsid w:val="00612460"/>
    <w:rsid w:val="00622334"/>
    <w:rsid w:val="00651079"/>
    <w:rsid w:val="00681EE4"/>
    <w:rsid w:val="006A0933"/>
    <w:rsid w:val="006A52E6"/>
    <w:rsid w:val="006D18D3"/>
    <w:rsid w:val="006F278A"/>
    <w:rsid w:val="00701BCE"/>
    <w:rsid w:val="00701C42"/>
    <w:rsid w:val="00702B24"/>
    <w:rsid w:val="007272CF"/>
    <w:rsid w:val="0074487B"/>
    <w:rsid w:val="0074506C"/>
    <w:rsid w:val="00764F36"/>
    <w:rsid w:val="00776FED"/>
    <w:rsid w:val="00794054"/>
    <w:rsid w:val="007C427F"/>
    <w:rsid w:val="007D3286"/>
    <w:rsid w:val="007F7572"/>
    <w:rsid w:val="00804867"/>
    <w:rsid w:val="00830E48"/>
    <w:rsid w:val="00833619"/>
    <w:rsid w:val="00850181"/>
    <w:rsid w:val="008A163E"/>
    <w:rsid w:val="008A226A"/>
    <w:rsid w:val="008A7B7E"/>
    <w:rsid w:val="008B29FC"/>
    <w:rsid w:val="008D5D52"/>
    <w:rsid w:val="009009ED"/>
    <w:rsid w:val="0091387A"/>
    <w:rsid w:val="00925878"/>
    <w:rsid w:val="00944E77"/>
    <w:rsid w:val="009835FA"/>
    <w:rsid w:val="009A0E4B"/>
    <w:rsid w:val="009B5BB8"/>
    <w:rsid w:val="00A34156"/>
    <w:rsid w:val="00A46808"/>
    <w:rsid w:val="00A545A8"/>
    <w:rsid w:val="00A86D7B"/>
    <w:rsid w:val="00A90929"/>
    <w:rsid w:val="00A93F4A"/>
    <w:rsid w:val="00AA2050"/>
    <w:rsid w:val="00AC01F9"/>
    <w:rsid w:val="00AE53F2"/>
    <w:rsid w:val="00AF03AB"/>
    <w:rsid w:val="00AF51FD"/>
    <w:rsid w:val="00B049FC"/>
    <w:rsid w:val="00B0680F"/>
    <w:rsid w:val="00B40F70"/>
    <w:rsid w:val="00B410B5"/>
    <w:rsid w:val="00BA09FD"/>
    <w:rsid w:val="00BA7B2D"/>
    <w:rsid w:val="00BB1C66"/>
    <w:rsid w:val="00BB63DE"/>
    <w:rsid w:val="00BC1321"/>
    <w:rsid w:val="00C22E7D"/>
    <w:rsid w:val="00C306B6"/>
    <w:rsid w:val="00C6225C"/>
    <w:rsid w:val="00C64B10"/>
    <w:rsid w:val="00C71C11"/>
    <w:rsid w:val="00C94ADF"/>
    <w:rsid w:val="00D11B2C"/>
    <w:rsid w:val="00D50678"/>
    <w:rsid w:val="00D67FEC"/>
    <w:rsid w:val="00D82EC3"/>
    <w:rsid w:val="00D911D3"/>
    <w:rsid w:val="00DA4AEA"/>
    <w:rsid w:val="00DB0B32"/>
    <w:rsid w:val="00DB1288"/>
    <w:rsid w:val="00DC08E2"/>
    <w:rsid w:val="00DF2D18"/>
    <w:rsid w:val="00E1327A"/>
    <w:rsid w:val="00E24F17"/>
    <w:rsid w:val="00E32392"/>
    <w:rsid w:val="00E51708"/>
    <w:rsid w:val="00E6111B"/>
    <w:rsid w:val="00E859BA"/>
    <w:rsid w:val="00EB02C1"/>
    <w:rsid w:val="00EC63E4"/>
    <w:rsid w:val="00EE1675"/>
    <w:rsid w:val="00F2098D"/>
    <w:rsid w:val="00F37216"/>
    <w:rsid w:val="00F64B12"/>
    <w:rsid w:val="00F7434D"/>
    <w:rsid w:val="00F756AD"/>
    <w:rsid w:val="00F813EE"/>
    <w:rsid w:val="00F9394A"/>
    <w:rsid w:val="00FA7029"/>
    <w:rsid w:val="00FB1CD7"/>
    <w:rsid w:val="00FD151D"/>
    <w:rsid w:val="00FE0FBB"/>
    <w:rsid w:val="00FE367A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218E"/>
  <w15:chartTrackingRefBased/>
  <w15:docId w15:val="{BAD50B2B-31DB-43F8-BDE2-8701D931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5FA"/>
    <w:pPr>
      <w:keepNext/>
      <w:spacing w:line="360" w:lineRule="auto"/>
      <w:jc w:val="both"/>
      <w:outlineLvl w:val="0"/>
    </w:pPr>
    <w:rPr>
      <w:rFonts w:ascii="Trebuchet MS" w:hAnsi="Trebuchet MS" w:cs="Arial"/>
      <w:b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1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104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Title">
    <w:name w:val="Title"/>
    <w:basedOn w:val="Normal"/>
    <w:link w:val="TitleChar"/>
    <w:qFormat/>
    <w:rsid w:val="005D6104"/>
    <w:pPr>
      <w:jc w:val="center"/>
    </w:pPr>
    <w:rPr>
      <w:b/>
      <w:i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5D6104"/>
    <w:rPr>
      <w:rFonts w:ascii="Times New Roman" w:eastAsia="Times New Roman" w:hAnsi="Times New Roman" w:cs="Times New Roman"/>
      <w:b/>
      <w:i/>
      <w:sz w:val="24"/>
      <w:szCs w:val="20"/>
      <w:u w:val="single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835FA"/>
    <w:rPr>
      <w:rFonts w:ascii="Trebuchet MS" w:eastAsia="Times New Roman" w:hAnsi="Trebuchet MS" w:cs="Arial"/>
      <w:b/>
      <w:sz w:val="24"/>
      <w:szCs w:val="24"/>
      <w:u w:val="single"/>
      <w:lang w:val="fr-FR"/>
    </w:rPr>
  </w:style>
  <w:style w:type="character" w:styleId="Hyperlink">
    <w:name w:val="Hyperlink"/>
    <w:basedOn w:val="DefaultParagraphFont"/>
    <w:uiPriority w:val="99"/>
    <w:unhideWhenUsed/>
    <w:rsid w:val="003A3A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F4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4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a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78DB-011E-41E5-9CC9-831C2CA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Carpen</dc:creator>
  <cp:keywords/>
  <dc:description/>
  <cp:lastModifiedBy>Florentina Deaconu</cp:lastModifiedBy>
  <cp:revision>5</cp:revision>
  <cp:lastPrinted>2021-09-14T06:47:00Z</cp:lastPrinted>
  <dcterms:created xsi:type="dcterms:W3CDTF">2022-04-28T07:44:00Z</dcterms:created>
  <dcterms:modified xsi:type="dcterms:W3CDTF">2022-05-11T09:14:00Z</dcterms:modified>
</cp:coreProperties>
</file>