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8B3" w14:textId="6BBC8447" w:rsidR="00C05E38" w:rsidRDefault="00260550" w:rsidP="00C05E38">
      <w:pPr>
        <w:pStyle w:val="Header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Header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Subtitle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0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Subtitle"/>
        <w:ind w:right="-145"/>
        <w:jc w:val="both"/>
        <w:rPr>
          <w:rFonts w:ascii="Arial" w:hAnsi="Arial" w:cs="Arial"/>
          <w:lang w:val="en-GB"/>
        </w:rPr>
      </w:pPr>
    </w:p>
    <w:p w14:paraId="4E067D87" w14:textId="4A79B374" w:rsidR="00C05E38" w:rsidRDefault="00C05E38" w:rsidP="7BF5F0B4">
      <w:pPr>
        <w:pStyle w:val="Subtitle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</w:t>
      </w:r>
      <w:r w:rsidR="0076290A">
        <w:rPr>
          <w:rFonts w:ascii="Arial" w:hAnsi="Arial" w:cs="Arial"/>
          <w:b w:val="0"/>
          <w:bCs w:val="0"/>
          <w:lang w:val="en-GB"/>
        </w:rPr>
        <w:t xml:space="preserve"> by the candidate</w:t>
      </w:r>
      <w:r w:rsidR="0076290A">
        <w:rPr>
          <w:rStyle w:val="FootnoteReference"/>
          <w:rFonts w:ascii="Arial" w:hAnsi="Arial" w:cs="Arial"/>
          <w:b w:val="0"/>
          <w:bCs w:val="0"/>
          <w:lang w:val="en-GB"/>
        </w:rPr>
        <w:footnoteReference w:id="2"/>
      </w:r>
      <w:r w:rsidRPr="14E6606B">
        <w:rPr>
          <w:rFonts w:ascii="Arial" w:hAnsi="Arial" w:cs="Arial"/>
          <w:b w:val="0"/>
          <w:bCs w:val="0"/>
          <w:lang w:val="en-GB"/>
        </w:rPr>
        <w:t xml:space="preserve"> on the </w:t>
      </w:r>
      <w:hyperlink r:id="rId11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proposal_[Name Surname]</w:t>
      </w:r>
    </w:p>
    <w:p w14:paraId="48DB3430" w14:textId="2D681C4C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agreement_[Name Surname]</w:t>
      </w:r>
    </w:p>
    <w:p w14:paraId="485A5112" w14:textId="600271D1" w:rsidR="00BF0FF0" w:rsidRPr="00C05E38" w:rsidRDefault="00BF0FF0" w:rsidP="00303E61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agreement_[Name Surname]</w:t>
      </w:r>
    </w:p>
    <w:bookmarkEnd w:id="0"/>
    <w:p w14:paraId="7F7B5A32" w14:textId="6F10F5E9" w:rsidR="0007139E" w:rsidRDefault="0007139E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3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7E842352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  <w:r w:rsidR="00502E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p w14:paraId="4EAD848A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4B37E6DB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30004D24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012E4EA7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5F293A90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p w14:paraId="02BCAB74" w14:textId="77777777" w:rsidR="00A62242" w:rsidRDefault="00A62242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A62242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……..</w:t>
            </w:r>
          </w:p>
          <w:p w14:paraId="1E5FF375" w14:textId="77777777" w:rsidR="00843154" w:rsidRPr="00D97E87" w:rsidRDefault="00A62242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67CC1E2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>The interest of the country</w:t>
            </w:r>
            <w:r w:rsidR="00C47E37">
              <w:rPr>
                <w:rFonts w:cs="Arial"/>
                <w:sz w:val="22"/>
                <w:szCs w:val="22"/>
              </w:rPr>
              <w:t>/host institution</w:t>
            </w:r>
            <w:r w:rsidRPr="1E7D9414">
              <w:rPr>
                <w:rFonts w:cs="Arial"/>
                <w:sz w:val="22"/>
                <w:szCs w:val="22"/>
              </w:rPr>
              <w:t xml:space="preserve"> chosen in relation to the topic </w:t>
            </w:r>
          </w:p>
          <w:p w14:paraId="262DA751" w14:textId="33ED2FE4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  <w:r w:rsidR="00DE294C">
              <w:rPr>
                <w:rFonts w:cs="Arial"/>
                <w:sz w:val="22"/>
                <w:szCs w:val="22"/>
              </w:rPr>
              <w:t xml:space="preserve"> or the number of days you wish to be funded</w:t>
            </w:r>
          </w:p>
          <w:p w14:paraId="40789861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3BCB5E66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lastRenderedPageBreak/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3971" w14:textId="77777777" w:rsidR="007B6DF3" w:rsidRDefault="007B6DF3">
      <w:r>
        <w:separator/>
      </w:r>
    </w:p>
  </w:endnote>
  <w:endnote w:type="continuationSeparator" w:id="0">
    <w:p w14:paraId="1222AF30" w14:textId="77777777" w:rsidR="007B6DF3" w:rsidRDefault="007B6DF3">
      <w:r>
        <w:continuationSeparator/>
      </w:r>
    </w:p>
  </w:endnote>
  <w:endnote w:type="continuationNotice" w:id="1">
    <w:p w14:paraId="4DF26637" w14:textId="77777777" w:rsidR="007B6DF3" w:rsidRDefault="007B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256B" w14:textId="77777777" w:rsidR="007B6DF3" w:rsidRDefault="007B6DF3">
      <w:r>
        <w:separator/>
      </w:r>
    </w:p>
  </w:footnote>
  <w:footnote w:type="continuationSeparator" w:id="0">
    <w:p w14:paraId="117B77CF" w14:textId="77777777" w:rsidR="007B6DF3" w:rsidRDefault="007B6DF3">
      <w:r>
        <w:continuationSeparator/>
      </w:r>
    </w:p>
  </w:footnote>
  <w:footnote w:type="continuationNotice" w:id="1">
    <w:p w14:paraId="2237F91B" w14:textId="77777777" w:rsidR="007B6DF3" w:rsidRDefault="007B6DF3"/>
  </w:footnote>
  <w:footnote w:id="2">
    <w:p w14:paraId="20E7611A" w14:textId="1F7F648F" w:rsidR="0076290A" w:rsidRPr="002261F4" w:rsidRDefault="0076290A">
      <w:pPr>
        <w:pStyle w:val="FootnoteText"/>
        <w:rPr>
          <w:rFonts w:ascii="Arial" w:hAnsi="Arial" w:cs="Arial"/>
        </w:rPr>
      </w:pPr>
      <w:r w:rsidRPr="00706DC0">
        <w:rPr>
          <w:rStyle w:val="FootnoteReference"/>
        </w:rPr>
        <w:footnoteRef/>
      </w:r>
      <w:r w:rsidRPr="002261F4">
        <w:t xml:space="preserve"> </w:t>
      </w:r>
      <w:r w:rsidR="00B96535" w:rsidRPr="002261F4">
        <w:rPr>
          <w:rFonts w:ascii="Arial" w:hAnsi="Arial" w:cs="Arial"/>
        </w:rPr>
        <w:t>In the framework</w:t>
      </w:r>
      <w:r w:rsidR="00706DC0" w:rsidRPr="002261F4">
        <w:rPr>
          <w:rFonts w:ascii="Arial" w:hAnsi="Arial" w:cs="Arial"/>
        </w:rPr>
        <w:t xml:space="preserve"> of the pilot project with the European Judicial Networks in criminal matters and civil and commercial matters, only the group leader submit</w:t>
      </w:r>
      <w:r w:rsidR="00A75912">
        <w:rPr>
          <w:rFonts w:ascii="Arial" w:hAnsi="Arial" w:cs="Arial"/>
        </w:rPr>
        <w:t>s</w:t>
      </w:r>
      <w:r w:rsidR="00706DC0" w:rsidRPr="002261F4">
        <w:rPr>
          <w:rFonts w:ascii="Arial" w:hAnsi="Arial" w:cs="Arial"/>
        </w:rPr>
        <w:t xml:space="preserve"> the application on behalf of the </w:t>
      </w:r>
      <w:r w:rsidR="002261F4" w:rsidRPr="002261F4">
        <w:rPr>
          <w:rFonts w:ascii="Arial" w:hAnsi="Arial" w:cs="Arial"/>
        </w:rPr>
        <w:t>group.</w:t>
      </w:r>
      <w:r w:rsidR="002261F4">
        <w:rPr>
          <w:rFonts w:ascii="Arial" w:hAnsi="Arial" w:cs="Arial"/>
        </w:rPr>
        <w:t xml:space="preserve"> </w:t>
      </w:r>
      <w:r w:rsidR="002261F4" w:rsidRPr="002261F4">
        <w:rPr>
          <w:rFonts w:ascii="Arial" w:hAnsi="Arial" w:cs="Arial"/>
        </w:rPr>
        <w:t>The application form must however mention the names and surnames of all the members of the delegations</w:t>
      </w:r>
      <w:r w:rsidR="002261F4">
        <w:rPr>
          <w:rFonts w:ascii="Arial" w:hAnsi="Arial" w:cs="Arial"/>
        </w:rPr>
        <w:t>.</w:t>
      </w:r>
    </w:p>
  </w:footnote>
  <w:footnote w:id="3">
    <w:p w14:paraId="28A498AB" w14:textId="77777777" w:rsidR="00630129" w:rsidRPr="007B6366" w:rsidRDefault="00630129" w:rsidP="00B035B2">
      <w:pPr>
        <w:pStyle w:val="FootnoteText"/>
        <w:rPr>
          <w:rFonts w:ascii="Arial" w:hAnsi="Arial" w:cs="Arial"/>
        </w:rPr>
      </w:pPr>
      <w:r w:rsidRPr="00706DC0">
        <w:rPr>
          <w:rStyle w:val="FootnoteReference"/>
          <w:rFonts w:ascii="Arial" w:hAnsi="Arial" w:cs="Arial"/>
        </w:rPr>
        <w:footnoteRef/>
      </w:r>
      <w:r w:rsidRPr="00706DC0">
        <w:rPr>
          <w:rFonts w:ascii="Arial" w:hAnsi="Arial" w:cs="Arial"/>
        </w:rPr>
        <w:t xml:space="preserve"> 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Header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Header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Header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BA3E" w14:textId="1124C799" w:rsidR="00C05E38" w:rsidRDefault="00C05E38">
    <w:bookmarkStart w:id="1" w:name="_Hlk94102415"/>
    <w:bookmarkStart w:id="2" w:name="_Hlk94102416"/>
    <w:bookmarkStart w:id="3" w:name="_Hlk94102437"/>
    <w:bookmarkStart w:id="4" w:name="_Hlk94102438"/>
  </w:p>
  <w:p w14:paraId="1C86D8B0" w14:textId="77777777" w:rsidR="00C05E38" w:rsidRDefault="00C05E38" w:rsidP="00C05E3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CA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3C8E2A6C" w14:textId="77777777" w:rsidR="00C05E38" w:rsidRPr="00D177DF" w:rsidRDefault="00C05E38" w:rsidP="00C05E38">
                    <w:pPr>
                      <w:pStyle w:val="En-tte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14:paraId="34FE387E" w14:textId="77777777" w:rsidR="00C05E38" w:rsidRPr="00D177DF" w:rsidRDefault="00C05E38" w:rsidP="00C05E38">
                    <w:pPr>
                      <w:pStyle w:val="En-tte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7CA09A6" w14:textId="77777777" w:rsidR="00C05E38" w:rsidRPr="00D177DF" w:rsidRDefault="00C05E38" w:rsidP="00C05E38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2D97C13A" w14:textId="6C58917D" w:rsidR="00630129" w:rsidRDefault="00630129" w:rsidP="0032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6322">
    <w:abstractNumId w:val="29"/>
  </w:num>
  <w:num w:numId="2" w16cid:durableId="1817525022">
    <w:abstractNumId w:val="5"/>
  </w:num>
  <w:num w:numId="3" w16cid:durableId="1167207738">
    <w:abstractNumId w:val="12"/>
  </w:num>
  <w:num w:numId="4" w16cid:durableId="139927893">
    <w:abstractNumId w:val="19"/>
  </w:num>
  <w:num w:numId="5" w16cid:durableId="1195653949">
    <w:abstractNumId w:val="28"/>
  </w:num>
  <w:num w:numId="6" w16cid:durableId="150801426">
    <w:abstractNumId w:val="6"/>
  </w:num>
  <w:num w:numId="7" w16cid:durableId="41944488">
    <w:abstractNumId w:val="27"/>
  </w:num>
  <w:num w:numId="8" w16cid:durableId="1782648376">
    <w:abstractNumId w:val="26"/>
  </w:num>
  <w:num w:numId="9" w16cid:durableId="1973367670">
    <w:abstractNumId w:val="15"/>
  </w:num>
  <w:num w:numId="10" w16cid:durableId="108748655">
    <w:abstractNumId w:val="11"/>
  </w:num>
  <w:num w:numId="11" w16cid:durableId="483932513">
    <w:abstractNumId w:val="15"/>
  </w:num>
  <w:num w:numId="12" w16cid:durableId="1336149868">
    <w:abstractNumId w:val="1"/>
  </w:num>
  <w:num w:numId="13" w16cid:durableId="1411928234">
    <w:abstractNumId w:val="20"/>
  </w:num>
  <w:num w:numId="14" w16cid:durableId="783379762">
    <w:abstractNumId w:val="4"/>
  </w:num>
  <w:num w:numId="15" w16cid:durableId="376711182">
    <w:abstractNumId w:val="10"/>
  </w:num>
  <w:num w:numId="16" w16cid:durableId="885264917">
    <w:abstractNumId w:val="30"/>
  </w:num>
  <w:num w:numId="17" w16cid:durableId="1951618314">
    <w:abstractNumId w:val="0"/>
  </w:num>
  <w:num w:numId="18" w16cid:durableId="1435055229">
    <w:abstractNumId w:val="0"/>
  </w:num>
  <w:num w:numId="19" w16cid:durableId="915628711">
    <w:abstractNumId w:val="23"/>
  </w:num>
  <w:num w:numId="20" w16cid:durableId="1978340166">
    <w:abstractNumId w:val="16"/>
  </w:num>
  <w:num w:numId="21" w16cid:durableId="1911772254">
    <w:abstractNumId w:val="14"/>
  </w:num>
  <w:num w:numId="22" w16cid:durableId="1666274545">
    <w:abstractNumId w:val="8"/>
  </w:num>
  <w:num w:numId="23" w16cid:durableId="1365905276">
    <w:abstractNumId w:val="24"/>
  </w:num>
  <w:num w:numId="24" w16cid:durableId="952631729">
    <w:abstractNumId w:val="22"/>
  </w:num>
  <w:num w:numId="25" w16cid:durableId="1845702066">
    <w:abstractNumId w:val="3"/>
  </w:num>
  <w:num w:numId="26" w16cid:durableId="290089386">
    <w:abstractNumId w:val="9"/>
  </w:num>
  <w:num w:numId="27" w16cid:durableId="505444462">
    <w:abstractNumId w:val="2"/>
  </w:num>
  <w:num w:numId="28" w16cid:durableId="511334241">
    <w:abstractNumId w:val="17"/>
  </w:num>
  <w:num w:numId="29" w16cid:durableId="2067952210">
    <w:abstractNumId w:val="7"/>
  </w:num>
  <w:num w:numId="30" w16cid:durableId="264114585">
    <w:abstractNumId w:val="25"/>
  </w:num>
  <w:num w:numId="31" w16cid:durableId="1615138904">
    <w:abstractNumId w:val="21"/>
  </w:num>
  <w:num w:numId="32" w16cid:durableId="1993099537">
    <w:abstractNumId w:val="18"/>
  </w:num>
  <w:num w:numId="33" w16cid:durableId="3328738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61F4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06D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5D9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57962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2E19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3F5A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6BF6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2713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28B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06DC0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57C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90A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A7FA9"/>
    <w:rsid w:val="007B1931"/>
    <w:rsid w:val="007B19BD"/>
    <w:rsid w:val="007B1A1E"/>
    <w:rsid w:val="007B1CB4"/>
    <w:rsid w:val="007B46B3"/>
    <w:rsid w:val="007B5187"/>
    <w:rsid w:val="007B5944"/>
    <w:rsid w:val="007B6366"/>
    <w:rsid w:val="007B6B27"/>
    <w:rsid w:val="007B6CF6"/>
    <w:rsid w:val="007B6DF3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111F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2AE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57E76"/>
    <w:rsid w:val="00A60D05"/>
    <w:rsid w:val="00A60EC9"/>
    <w:rsid w:val="00A6108A"/>
    <w:rsid w:val="00A611CD"/>
    <w:rsid w:val="00A61AD4"/>
    <w:rsid w:val="00A62242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5912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535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E37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20E"/>
    <w:rsid w:val="00C5693D"/>
    <w:rsid w:val="00C5715B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971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6F2C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294C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FollowedHyperlink">
    <w:name w:val="FollowedHyperlink"/>
    <w:basedOn w:val="DefaultParagraphFont"/>
    <w:rsid w:val="001D709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p.ejtn.eu/dth-api/ospe/activities/122/document/a4a21358-0cc9-4805-8482-3ad7e2f8721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.ejtn.eu/dth-api/ospe/activities/122/document/81c20544-ac90-4dea-b3da-d07e54493af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830C5-500D-4356-BD42-07EB749C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Chrystelle de Coligny</cp:lastModifiedBy>
  <cp:revision>39</cp:revision>
  <cp:lastPrinted>2020-01-17T14:15:00Z</cp:lastPrinted>
  <dcterms:created xsi:type="dcterms:W3CDTF">2021-12-21T15:33:00Z</dcterms:created>
  <dcterms:modified xsi:type="dcterms:W3CDTF">2024-01-10T15:30:00Z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3298800</vt:r8>
  </property>
  <property fmtid="{D5CDD505-2E9C-101B-9397-08002B2CF9AE}" pid="5" name="MediaServiceImageTags">
    <vt:lpwstr/>
  </property>
</Properties>
</file>