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AABC" w14:textId="3B90BC52" w:rsidR="00CF35B1" w:rsidRPr="000A4578" w:rsidRDefault="00D251D2" w:rsidP="00CF35B1">
      <w:pPr>
        <w:tabs>
          <w:tab w:val="left" w:pos="6300"/>
        </w:tabs>
        <w:jc w:val="right"/>
        <w:rPr>
          <w:rFonts w:ascii="Arial" w:hAnsi="Arial" w:cs="Arial"/>
          <w:b/>
          <w:sz w:val="56"/>
        </w:rPr>
      </w:pPr>
      <w:r>
        <w:rPr>
          <w:rFonts w:ascii="Arial" w:hAnsi="Arial" w:cs="Arial"/>
        </w:rPr>
        <w:t xml:space="preserve"> </w:t>
      </w:r>
      <w:r w:rsidR="00CF35B1" w:rsidRPr="000A4578">
        <w:rPr>
          <w:rFonts w:ascii="Arial" w:hAnsi="Arial" w:cs="Arial"/>
        </w:rPr>
        <w:tab/>
      </w:r>
      <w:r w:rsidR="00CF35B1">
        <w:rPr>
          <w:rFonts w:ascii="Arial" w:hAnsi="Arial" w:cs="Arial"/>
          <w:b/>
          <w:sz w:val="56"/>
        </w:rPr>
        <w:t>AGENDA</w:t>
      </w:r>
    </w:p>
    <w:p w14:paraId="669DACB6" w14:textId="77777777" w:rsidR="00CF35B1" w:rsidRPr="000A4578" w:rsidRDefault="00CF35B1" w:rsidP="00CF35B1">
      <w:pPr>
        <w:tabs>
          <w:tab w:val="left" w:pos="6300"/>
        </w:tabs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9180" w:type="dxa"/>
        <w:jc w:val="right"/>
        <w:tblLook w:val="01E0" w:firstRow="1" w:lastRow="1" w:firstColumn="1" w:lastColumn="1" w:noHBand="0" w:noVBand="0"/>
      </w:tblPr>
      <w:tblGrid>
        <w:gridCol w:w="9180"/>
      </w:tblGrid>
      <w:tr w:rsidR="00CF35B1" w:rsidRPr="009D0F09" w14:paraId="4696DF38" w14:textId="77777777" w:rsidTr="00341280">
        <w:trPr>
          <w:jc w:val="right"/>
        </w:trPr>
        <w:tc>
          <w:tcPr>
            <w:tcW w:w="9180" w:type="dxa"/>
            <w:shd w:val="clear" w:color="auto" w:fill="auto"/>
            <w:vAlign w:val="center"/>
          </w:tcPr>
          <w:p w14:paraId="7C9180A1" w14:textId="7DD9C677" w:rsidR="00905EBF" w:rsidRDefault="00905EBF" w:rsidP="00905EBF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</w:t>
            </w:r>
            <w:r w:rsidRPr="00905EBF">
              <w:rPr>
                <w:rFonts w:ascii="Arial" w:hAnsi="Arial" w:cs="Arial"/>
                <w:b/>
                <w:i/>
                <w:iCs/>
              </w:rPr>
              <w:t xml:space="preserve"> „Cooperare internațională în materie civilă </w:t>
            </w:r>
            <w:r w:rsidR="00EE721C">
              <w:rPr>
                <w:rFonts w:ascii="Arial" w:hAnsi="Arial" w:cs="Arial"/>
                <w:b/>
                <w:i/>
                <w:iCs/>
              </w:rPr>
              <w:t>ș</w:t>
            </w:r>
            <w:r w:rsidRPr="00905EBF">
              <w:rPr>
                <w:rFonts w:ascii="Arial" w:hAnsi="Arial" w:cs="Arial"/>
                <w:b/>
                <w:i/>
                <w:iCs/>
              </w:rPr>
              <w:t xml:space="preserve">i comercială” </w:t>
            </w:r>
          </w:p>
          <w:p w14:paraId="6C58EE9F" w14:textId="51927378" w:rsidR="00905EBF" w:rsidRPr="00905EBF" w:rsidRDefault="00905EBF" w:rsidP="00905EBF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                                                                                  </w:t>
            </w:r>
            <w:r w:rsidRPr="00905EBF">
              <w:rPr>
                <w:rFonts w:ascii="Arial" w:hAnsi="Arial" w:cs="Arial"/>
                <w:b/>
                <w:i/>
                <w:iCs/>
              </w:rPr>
              <w:t>București, 28-29 aprilie 2025</w:t>
            </w:r>
          </w:p>
          <w:p w14:paraId="7D5BD211" w14:textId="4757F122" w:rsidR="00905EBF" w:rsidRPr="0047477C" w:rsidRDefault="00905EBF" w:rsidP="00905EBF">
            <w:pPr>
              <w:spacing w:after="240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905E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Hotel I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bis</w:t>
            </w:r>
            <w:r w:rsidRPr="00905EB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Styles City Center (Strada Știrbei Vodă 146, București) – sala Hora 1</w:t>
            </w:r>
          </w:p>
        </w:tc>
      </w:tr>
    </w:tbl>
    <w:p w14:paraId="15168B35" w14:textId="77777777" w:rsidR="005C25CD" w:rsidRDefault="005C25CD" w:rsidP="00795D44">
      <w:pPr>
        <w:rPr>
          <w:rFonts w:ascii="Arial" w:hAnsi="Arial" w:cs="Arial"/>
          <w:b/>
        </w:rPr>
      </w:pPr>
      <w:bookmarkStart w:id="0" w:name="OLE_LINK3"/>
      <w:bookmarkStart w:id="1" w:name="OLE_LINK4"/>
    </w:p>
    <w:p w14:paraId="1B171CEB" w14:textId="7930683B" w:rsidR="0089046C" w:rsidRPr="009031D7" w:rsidRDefault="00C455B1" w:rsidP="00795D44">
      <w:pPr>
        <w:rPr>
          <w:rFonts w:ascii="Arial" w:hAnsi="Arial" w:cs="Arial"/>
          <w:b/>
          <w:i/>
          <w:iCs/>
          <w:sz w:val="22"/>
          <w:szCs w:val="22"/>
        </w:rPr>
      </w:pPr>
      <w:r w:rsidRPr="009031D7">
        <w:rPr>
          <w:rFonts w:ascii="Arial" w:hAnsi="Arial" w:cs="Arial"/>
          <w:b/>
          <w:i/>
          <w:iCs/>
          <w:sz w:val="22"/>
          <w:szCs w:val="22"/>
        </w:rPr>
        <w:t>Formator</w:t>
      </w:r>
      <w:r w:rsidR="00CC5820" w:rsidRPr="009031D7">
        <w:rPr>
          <w:rFonts w:ascii="Arial" w:hAnsi="Arial" w:cs="Arial"/>
          <w:b/>
          <w:i/>
          <w:iCs/>
          <w:sz w:val="22"/>
          <w:szCs w:val="22"/>
        </w:rPr>
        <w:t>i</w:t>
      </w:r>
      <w:r w:rsidRPr="009031D7">
        <w:rPr>
          <w:rFonts w:ascii="Arial" w:hAnsi="Arial" w:cs="Arial"/>
          <w:b/>
          <w:i/>
          <w:iCs/>
          <w:sz w:val="22"/>
          <w:szCs w:val="22"/>
        </w:rPr>
        <w:t>:</w:t>
      </w:r>
    </w:p>
    <w:p w14:paraId="2715163F" w14:textId="77777777" w:rsidR="00C455B1" w:rsidRPr="009031D7" w:rsidRDefault="00C455B1" w:rsidP="00795D44">
      <w:pPr>
        <w:rPr>
          <w:rFonts w:ascii="Arial" w:hAnsi="Arial" w:cs="Arial"/>
          <w:b/>
          <w:sz w:val="22"/>
          <w:szCs w:val="22"/>
        </w:rPr>
      </w:pPr>
    </w:p>
    <w:p w14:paraId="6BAC2FA7" w14:textId="08510D4F" w:rsidR="00CC5820" w:rsidRPr="009031D7" w:rsidRDefault="00261224" w:rsidP="00CC5820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sz w:val="22"/>
          <w:szCs w:val="22"/>
        </w:rPr>
      </w:pPr>
      <w:r w:rsidRPr="009031D7">
        <w:rPr>
          <w:rFonts w:ascii="Arial" w:hAnsi="Arial" w:cs="Arial"/>
          <w:b/>
          <w:i/>
          <w:iCs/>
          <w:sz w:val="22"/>
          <w:szCs w:val="22"/>
        </w:rPr>
        <w:t xml:space="preserve">Oana Maria Dumitrescu </w:t>
      </w:r>
      <w:r w:rsidR="008A12CC" w:rsidRPr="009031D7">
        <w:rPr>
          <w:rFonts w:ascii="Arial" w:hAnsi="Arial" w:cs="Arial"/>
          <w:b/>
          <w:i/>
          <w:iCs/>
          <w:sz w:val="22"/>
          <w:szCs w:val="22"/>
        </w:rPr>
        <w:t xml:space="preserve">- </w:t>
      </w:r>
      <w:r w:rsidR="00CC5820" w:rsidRPr="009031D7">
        <w:rPr>
          <w:rFonts w:ascii="Arial" w:hAnsi="Arial" w:cs="Arial"/>
          <w:b/>
          <w:i/>
          <w:iCs/>
          <w:sz w:val="22"/>
          <w:szCs w:val="22"/>
        </w:rPr>
        <w:t>Judecător - Curtea de Apel</w:t>
      </w:r>
      <w:r w:rsidRPr="009031D7">
        <w:rPr>
          <w:rFonts w:ascii="Arial" w:hAnsi="Arial" w:cs="Arial"/>
          <w:b/>
          <w:i/>
          <w:iCs/>
          <w:sz w:val="22"/>
          <w:szCs w:val="22"/>
        </w:rPr>
        <w:t xml:space="preserve"> București</w:t>
      </w:r>
      <w:r w:rsidR="00CC5820" w:rsidRPr="009031D7">
        <w:rPr>
          <w:rFonts w:ascii="Arial" w:hAnsi="Arial" w:cs="Arial"/>
          <w:b/>
          <w:i/>
          <w:iCs/>
          <w:sz w:val="22"/>
          <w:szCs w:val="22"/>
        </w:rPr>
        <w:t xml:space="preserve">, formator </w:t>
      </w:r>
      <w:r w:rsidRPr="009031D7">
        <w:rPr>
          <w:rFonts w:ascii="Arial" w:hAnsi="Arial" w:cs="Arial"/>
          <w:b/>
          <w:i/>
          <w:iCs/>
          <w:sz w:val="22"/>
          <w:szCs w:val="22"/>
        </w:rPr>
        <w:t>INM cu normă întreagă</w:t>
      </w:r>
      <w:r w:rsidR="00CC5820" w:rsidRPr="009031D7">
        <w:rPr>
          <w:rFonts w:ascii="Arial" w:hAnsi="Arial" w:cs="Arial"/>
          <w:b/>
          <w:i/>
          <w:iCs/>
          <w:sz w:val="22"/>
          <w:szCs w:val="22"/>
        </w:rPr>
        <w:t>;</w:t>
      </w:r>
    </w:p>
    <w:p w14:paraId="71C0CD37" w14:textId="71832BA0" w:rsidR="00261224" w:rsidRPr="009031D7" w:rsidRDefault="00E12FBC" w:rsidP="00261224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sz w:val="22"/>
          <w:szCs w:val="22"/>
        </w:rPr>
      </w:pPr>
      <w:r w:rsidRPr="009031D7">
        <w:rPr>
          <w:rFonts w:ascii="Arial" w:hAnsi="Arial" w:cs="Arial"/>
          <w:b/>
          <w:i/>
          <w:iCs/>
          <w:sz w:val="22"/>
          <w:szCs w:val="22"/>
        </w:rPr>
        <w:t xml:space="preserve">Adrian Cătălin Oancea </w:t>
      </w:r>
      <w:r w:rsidR="008A12CC" w:rsidRPr="009031D7">
        <w:rPr>
          <w:rFonts w:ascii="Arial" w:hAnsi="Arial" w:cs="Arial"/>
          <w:b/>
          <w:i/>
          <w:iCs/>
          <w:sz w:val="22"/>
          <w:szCs w:val="22"/>
        </w:rPr>
        <w:t xml:space="preserve">- </w:t>
      </w:r>
      <w:r w:rsidR="00261224" w:rsidRPr="009031D7">
        <w:rPr>
          <w:rFonts w:ascii="Arial" w:hAnsi="Arial" w:cs="Arial"/>
          <w:b/>
          <w:i/>
          <w:iCs/>
          <w:sz w:val="22"/>
          <w:szCs w:val="22"/>
        </w:rPr>
        <w:t>Judecător - Curtea de Apel București, formator INM cu normă întreagă</w:t>
      </w:r>
    </w:p>
    <w:p w14:paraId="4D267008" w14:textId="77777777" w:rsidR="009031D7" w:rsidRPr="009031D7" w:rsidRDefault="009031D7" w:rsidP="009031D7">
      <w:pPr>
        <w:rPr>
          <w:rFonts w:ascii="Arial" w:hAnsi="Arial" w:cs="Arial"/>
          <w:b/>
          <w:i/>
          <w:iCs/>
          <w:sz w:val="22"/>
          <w:szCs w:val="22"/>
        </w:rPr>
      </w:pPr>
    </w:p>
    <w:p w14:paraId="0147F106" w14:textId="6B87B2BA" w:rsidR="009031D7" w:rsidRPr="009031D7" w:rsidRDefault="009031D7" w:rsidP="009031D7">
      <w:pPr>
        <w:rPr>
          <w:rFonts w:ascii="Arial" w:hAnsi="Arial" w:cs="Arial"/>
          <w:b/>
          <w:i/>
          <w:iCs/>
          <w:sz w:val="22"/>
          <w:szCs w:val="22"/>
        </w:rPr>
      </w:pPr>
      <w:r w:rsidRPr="009031D7">
        <w:rPr>
          <w:rFonts w:ascii="Arial" w:hAnsi="Arial" w:cs="Arial"/>
          <w:b/>
          <w:i/>
          <w:iCs/>
          <w:sz w:val="22"/>
          <w:szCs w:val="22"/>
        </w:rPr>
        <w:t>Invitat:</w:t>
      </w:r>
    </w:p>
    <w:p w14:paraId="7199DF20" w14:textId="77777777" w:rsidR="009031D7" w:rsidRPr="009031D7" w:rsidRDefault="009031D7" w:rsidP="009031D7">
      <w:pPr>
        <w:rPr>
          <w:rFonts w:ascii="Arial" w:hAnsi="Arial" w:cs="Arial"/>
          <w:b/>
          <w:i/>
          <w:iCs/>
          <w:sz w:val="22"/>
          <w:szCs w:val="22"/>
        </w:rPr>
      </w:pPr>
    </w:p>
    <w:p w14:paraId="1DA39EEB" w14:textId="4698E0D1" w:rsidR="00E12FBC" w:rsidRPr="009031D7" w:rsidRDefault="00E12FBC" w:rsidP="00E12FBC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color w:val="2B2B00"/>
          <w:sz w:val="22"/>
          <w:szCs w:val="22"/>
        </w:rPr>
      </w:pPr>
      <w:r w:rsidRPr="009031D7">
        <w:rPr>
          <w:rFonts w:ascii="Arial" w:hAnsi="Arial" w:cs="Arial"/>
          <w:b/>
          <w:i/>
          <w:iCs/>
          <w:color w:val="2B2B00"/>
          <w:sz w:val="22"/>
          <w:szCs w:val="22"/>
        </w:rPr>
        <w:t>Maria Mădălina Buzărnescu - Personal de specialitate juridică asimilat judecătorilor și procurorilor - Direcția Drept Internațional și Cooperare Judiciară - Ministerul Justiției</w:t>
      </w:r>
    </w:p>
    <w:p w14:paraId="7E462771" w14:textId="0C8D98C4" w:rsidR="003A7D03" w:rsidRPr="009031D7" w:rsidRDefault="003A7D03" w:rsidP="009031D7">
      <w:pPr>
        <w:pStyle w:val="ListParagraph"/>
        <w:rPr>
          <w:rFonts w:ascii="Arial" w:hAnsi="Arial" w:cs="Arial"/>
          <w:b/>
          <w:sz w:val="22"/>
          <w:szCs w:val="22"/>
        </w:rPr>
      </w:pPr>
    </w:p>
    <w:tbl>
      <w:tblPr>
        <w:tblW w:w="9692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8"/>
        <w:gridCol w:w="1908"/>
        <w:gridCol w:w="7468"/>
        <w:gridCol w:w="158"/>
      </w:tblGrid>
      <w:tr w:rsidR="00CF35B1" w:rsidRPr="008A12CC" w14:paraId="6CA6C015" w14:textId="77777777" w:rsidTr="00D4393B">
        <w:trPr>
          <w:gridAfter w:val="1"/>
          <w:wAfter w:w="158" w:type="dxa"/>
          <w:trHeight w:val="126"/>
        </w:trPr>
        <w:tc>
          <w:tcPr>
            <w:tcW w:w="9534" w:type="dxa"/>
            <w:gridSpan w:val="3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6464087E" w14:textId="7874B702" w:rsidR="00CF35B1" w:rsidRPr="008A12CC" w:rsidRDefault="00905EBF" w:rsidP="003A7D03">
            <w:pPr>
              <w:spacing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Luni</w:t>
            </w:r>
            <w:r w:rsidR="00CF35B1" w:rsidRPr="008A12C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r w:rsidRPr="00905EBF">
              <w:rPr>
                <w:rFonts w:ascii="Arial" w:hAnsi="Arial" w:cs="Arial"/>
                <w:b/>
                <w:color w:val="FFFFFF"/>
                <w:sz w:val="22"/>
                <w:szCs w:val="22"/>
              </w:rPr>
              <w:t>28 aprilie 2025</w:t>
            </w:r>
          </w:p>
        </w:tc>
      </w:tr>
      <w:tr w:rsidR="00CF35B1" w:rsidRPr="008A12CC" w14:paraId="40F4E276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5423DE90" w14:textId="54437257" w:rsidR="00CF35B1" w:rsidRPr="008A12CC" w:rsidRDefault="00712C3D" w:rsidP="001928B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360B" w:rsidRPr="008A12CC">
              <w:rPr>
                <w:rFonts w:ascii="Arial" w:hAnsi="Arial" w:cs="Arial"/>
                <w:sz w:val="22"/>
                <w:szCs w:val="22"/>
              </w:rPr>
              <w:t>9,</w:t>
            </w:r>
            <w:r w:rsidR="00CC5820" w:rsidRPr="008A12CC">
              <w:rPr>
                <w:rFonts w:ascii="Arial" w:hAnsi="Arial" w:cs="Arial"/>
                <w:sz w:val="22"/>
                <w:szCs w:val="22"/>
              </w:rPr>
              <w:t>15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 xml:space="preserve">  – 9,</w:t>
            </w:r>
            <w:r w:rsidR="00CC5820" w:rsidRPr="008A12CC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1E1ABE" w14:textId="53FA3461" w:rsidR="008A12CC" w:rsidRPr="008A12CC" w:rsidRDefault="008A3FEB" w:rsidP="008A3FEB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905EB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Înregistrarea</w:t>
            </w:r>
            <w:r w:rsidRPr="008A12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participantilor </w:t>
            </w:r>
          </w:p>
        </w:tc>
      </w:tr>
      <w:tr w:rsidR="0038360B" w:rsidRPr="008A12CC" w14:paraId="0A4FBB68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64A8408E" w14:textId="506386D2" w:rsidR="0038360B" w:rsidRPr="008A12CC" w:rsidRDefault="0038360B" w:rsidP="001928B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 xml:space="preserve"> 9,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2CC">
              <w:rPr>
                <w:rFonts w:ascii="Arial" w:hAnsi="Arial" w:cs="Arial"/>
                <w:sz w:val="22"/>
                <w:szCs w:val="22"/>
              </w:rPr>
              <w:t>– 11.00</w:t>
            </w:r>
          </w:p>
        </w:tc>
        <w:tc>
          <w:tcPr>
            <w:tcW w:w="76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5D30EB" w14:textId="39BF077D" w:rsidR="008A12CC" w:rsidRDefault="008A12CC" w:rsidP="0038360B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8A12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Deschiderea seminarului. Prezentarea </w:t>
            </w:r>
            <w:r w:rsidR="00E73D7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formatorilor și a participanților</w:t>
            </w:r>
          </w:p>
          <w:p w14:paraId="25C1791B" w14:textId="34C17636" w:rsidR="00933620" w:rsidRPr="008A12CC" w:rsidRDefault="008A3FEB" w:rsidP="00422869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422869" w:rsidRP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Notificarea și comunicarea actelor judiciare în cauze civile și comerciale între statele membre</w:t>
            </w:r>
            <w:r w:rsidR="00553D3C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-</w:t>
            </w:r>
            <w:r w:rsidR="00422869">
              <w:t xml:space="preserve"> </w:t>
            </w:r>
            <w:r w:rsid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reglementare </w:t>
            </w:r>
            <w:r w:rsidR="00422869" w:rsidRP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și aspecte jurisprudențiale</w:t>
            </w:r>
            <w:r w:rsid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– partea I</w:t>
            </w:r>
          </w:p>
        </w:tc>
      </w:tr>
      <w:tr w:rsidR="00FC38E3" w:rsidRPr="008A12CC" w14:paraId="0E6C44B7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</w:tcPr>
          <w:p w14:paraId="65DCFD24" w14:textId="79754DC5" w:rsidR="00FC38E3" w:rsidRPr="008A12CC" w:rsidRDefault="00FC38E3" w:rsidP="00FC38E3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 w:rsidR="00795D44" w:rsidRPr="008A12CC">
              <w:rPr>
                <w:rFonts w:ascii="Arial" w:hAnsi="Arial" w:cs="Arial"/>
                <w:sz w:val="22"/>
                <w:szCs w:val="22"/>
              </w:rPr>
              <w:t>1</w:t>
            </w:r>
            <w:r w:rsidRPr="008A12CC">
              <w:rPr>
                <w:rFonts w:ascii="Arial" w:hAnsi="Arial" w:cs="Arial"/>
                <w:sz w:val="22"/>
                <w:szCs w:val="22"/>
              </w:rPr>
              <w:t>,00 – 11,30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9E84357" w14:textId="75798203" w:rsidR="00FC38E3" w:rsidRPr="008A12CC" w:rsidRDefault="00E73D74" w:rsidP="00FC38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cafea</w:t>
            </w:r>
          </w:p>
        </w:tc>
      </w:tr>
      <w:tr w:rsidR="00824F7A" w:rsidRPr="008A12CC" w14:paraId="565B775D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6C2FCBBF" w14:textId="6EC3DEA0" w:rsidR="00824F7A" w:rsidRPr="008A12CC" w:rsidRDefault="00824F7A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11,30 – 13,</w:t>
            </w:r>
            <w:r w:rsidR="00E73D74">
              <w:rPr>
                <w:rFonts w:ascii="Arial" w:hAnsi="Arial" w:cs="Arial"/>
                <w:sz w:val="22"/>
                <w:szCs w:val="22"/>
              </w:rPr>
              <w:t>0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A85F44" w14:textId="7CE0C6E9" w:rsidR="00824F7A" w:rsidRPr="008A12CC" w:rsidRDefault="008A3FEB" w:rsidP="00AD46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22869" w:rsidRP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Notificarea și comunicarea actelor judiciare în cauze civile și comerciale între statele membre</w:t>
            </w:r>
            <w:r w:rsidR="00AD465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-</w:t>
            </w:r>
            <w:r w:rsidR="00422869">
              <w:t xml:space="preserve"> </w:t>
            </w:r>
            <w:r w:rsid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reglementare</w:t>
            </w:r>
            <w:r w:rsidR="00422869" w:rsidRPr="00422869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și aspecte jurisprudențiale</w:t>
            </w:r>
            <w:r w:rsidR="004228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– partea a II</w:t>
            </w:r>
            <w:r w:rsidR="009031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-</w:t>
            </w:r>
            <w:r w:rsidR="004228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</w:p>
        </w:tc>
      </w:tr>
      <w:tr w:rsidR="00824F7A" w:rsidRPr="008A12CC" w14:paraId="34020E3A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0DFF0574" w14:textId="29988529" w:rsidR="00824F7A" w:rsidRPr="008A12CC" w:rsidRDefault="00824F7A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13,</w:t>
            </w:r>
            <w:r w:rsidR="00E73D74">
              <w:rPr>
                <w:rFonts w:ascii="Arial" w:hAnsi="Arial" w:cs="Arial"/>
                <w:sz w:val="22"/>
                <w:szCs w:val="22"/>
              </w:rPr>
              <w:t>0</w:t>
            </w:r>
            <w:r w:rsidRPr="008A12CC">
              <w:rPr>
                <w:rFonts w:ascii="Arial" w:hAnsi="Arial" w:cs="Arial"/>
                <w:sz w:val="22"/>
                <w:szCs w:val="22"/>
              </w:rPr>
              <w:t>0 – 14,00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97A782" w14:textId="7E48B939" w:rsidR="00824F7A" w:rsidRPr="008A12CC" w:rsidRDefault="00E73D74" w:rsidP="005C25C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prânz</w:t>
            </w:r>
          </w:p>
        </w:tc>
      </w:tr>
      <w:tr w:rsidR="00824F7A" w:rsidRPr="008A12CC" w14:paraId="339EBA42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4DE8A568" w14:textId="18949570" w:rsidR="00824F7A" w:rsidRPr="008A12CC" w:rsidRDefault="00824F7A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 xml:space="preserve">14,00 – </w:t>
            </w:r>
            <w:r w:rsidR="00C606AB" w:rsidRPr="008A12CC">
              <w:rPr>
                <w:rFonts w:ascii="Arial" w:hAnsi="Arial" w:cs="Arial"/>
                <w:sz w:val="22"/>
                <w:szCs w:val="22"/>
              </w:rPr>
              <w:t>1</w:t>
            </w:r>
            <w:r w:rsidR="00C606AB">
              <w:rPr>
                <w:rFonts w:ascii="Arial" w:hAnsi="Arial" w:cs="Arial"/>
                <w:sz w:val="22"/>
                <w:szCs w:val="22"/>
              </w:rPr>
              <w:t>5</w:t>
            </w:r>
            <w:r w:rsidR="00C606AB" w:rsidRPr="008A12CC">
              <w:rPr>
                <w:rFonts w:ascii="Arial" w:hAnsi="Arial" w:cs="Arial"/>
                <w:sz w:val="22"/>
                <w:szCs w:val="22"/>
              </w:rPr>
              <w:t>,</w:t>
            </w:r>
            <w:r w:rsidR="00C606AB">
              <w:rPr>
                <w:rFonts w:ascii="Arial" w:hAnsi="Arial" w:cs="Arial"/>
                <w:sz w:val="22"/>
                <w:szCs w:val="22"/>
              </w:rPr>
              <w:t>0</w:t>
            </w:r>
            <w:r w:rsidR="00C606AB"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11E548E" w14:textId="563BDBEB" w:rsidR="00824F7A" w:rsidRPr="008A12CC" w:rsidRDefault="008A3FEB" w:rsidP="005C25C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•</w:t>
            </w:r>
            <w:r w:rsidR="00EC703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EC703D" w:rsidRPr="00AD46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Regulamentul (CE) nr. 1896/2006</w:t>
            </w:r>
            <w:r w:rsidR="00652932" w:rsidRPr="00AD46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 Aspecte esențiale. Jurisprudența CJUE și a instanțelor naționale</w:t>
            </w:r>
          </w:p>
        </w:tc>
      </w:tr>
      <w:tr w:rsidR="00824F7A" w:rsidRPr="008A12CC" w14:paraId="612B9DF5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07790BFA" w14:textId="70784B0F" w:rsidR="00824F7A" w:rsidRPr="008A12CC" w:rsidRDefault="00C606AB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9CD39B4" w14:textId="0002982F" w:rsidR="00824F7A" w:rsidRPr="008A12CC" w:rsidRDefault="00E73D74" w:rsidP="005C25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cafea</w:t>
            </w:r>
          </w:p>
        </w:tc>
      </w:tr>
      <w:tr w:rsidR="00824F7A" w:rsidRPr="008A12CC" w14:paraId="46C4EA32" w14:textId="77777777" w:rsidTr="00D4393B">
        <w:trPr>
          <w:gridBefore w:val="1"/>
          <w:wBefore w:w="158" w:type="dxa"/>
          <w:trHeight w:val="235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37302B58" w14:textId="6BF3163D" w:rsidR="00824F7A" w:rsidRPr="008A12CC" w:rsidRDefault="00C606AB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>– 1</w:t>
            </w:r>
            <w:r w:rsidR="00905EBF">
              <w:rPr>
                <w:rFonts w:ascii="Arial" w:hAnsi="Arial" w:cs="Arial"/>
                <w:sz w:val="22"/>
                <w:szCs w:val="22"/>
              </w:rPr>
              <w:t>7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>.</w:t>
            </w:r>
            <w:r w:rsidR="00905EBF">
              <w:rPr>
                <w:rFonts w:ascii="Arial" w:hAnsi="Arial" w:cs="Arial"/>
                <w:sz w:val="22"/>
                <w:szCs w:val="22"/>
              </w:rPr>
              <w:t>0</w:t>
            </w:r>
            <w:r w:rsidR="00824F7A"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FB8FB5" w14:textId="044FA762" w:rsidR="00824F7A" w:rsidRPr="008A12CC" w:rsidRDefault="008A3FEB" w:rsidP="00B63BA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63BAC" w:rsidRPr="00AD46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Soluționare caz practic</w:t>
            </w:r>
            <w:r w:rsidR="00B63B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29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B49ADCF" w14:textId="77777777" w:rsidR="00E00D91" w:rsidRPr="00712C3D" w:rsidRDefault="00E00D91" w:rsidP="001928BC">
      <w:pPr>
        <w:rPr>
          <w:rFonts w:ascii="Arial" w:hAnsi="Arial" w:cs="Arial"/>
          <w:b/>
          <w:sz w:val="22"/>
          <w:szCs w:val="22"/>
        </w:rPr>
      </w:pPr>
    </w:p>
    <w:p w14:paraId="07432DAD" w14:textId="77777777" w:rsidR="005C25CD" w:rsidRPr="00712C3D" w:rsidRDefault="005C25CD" w:rsidP="008A12CC">
      <w:pPr>
        <w:rPr>
          <w:rFonts w:ascii="Arial" w:hAnsi="Arial" w:cs="Arial"/>
          <w:b/>
          <w:sz w:val="22"/>
          <w:szCs w:val="22"/>
        </w:rPr>
      </w:pPr>
    </w:p>
    <w:tbl>
      <w:tblPr>
        <w:tblW w:w="9921" w:type="dxa"/>
        <w:tblInd w:w="-266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8"/>
        <w:gridCol w:w="1963"/>
        <w:gridCol w:w="7642"/>
        <w:gridCol w:w="158"/>
      </w:tblGrid>
      <w:tr w:rsidR="0015490E" w:rsidRPr="008A12CC" w14:paraId="01DC7EF5" w14:textId="77777777" w:rsidTr="00D4393B">
        <w:trPr>
          <w:gridAfter w:val="1"/>
          <w:wAfter w:w="158" w:type="dxa"/>
          <w:trHeight w:val="244"/>
        </w:trPr>
        <w:tc>
          <w:tcPr>
            <w:tcW w:w="9763" w:type="dxa"/>
            <w:gridSpan w:val="3"/>
            <w:tcBorders>
              <w:bottom w:val="dashSmallGap" w:sz="4" w:space="0" w:color="auto"/>
            </w:tcBorders>
            <w:shd w:val="clear" w:color="auto" w:fill="999999"/>
            <w:vAlign w:val="center"/>
          </w:tcPr>
          <w:p w14:paraId="24844875" w14:textId="01CB8A9E" w:rsidR="0015490E" w:rsidRPr="008A12CC" w:rsidRDefault="00905EBF" w:rsidP="00341280">
            <w:pPr>
              <w:spacing w:after="12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Marți</w:t>
            </w:r>
            <w:r w:rsidR="0015490E" w:rsidRPr="008A12C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, </w:t>
            </w:r>
            <w:r w:rsidRPr="00905EBF">
              <w:rPr>
                <w:rFonts w:ascii="Arial" w:hAnsi="Arial" w:cs="Arial"/>
                <w:b/>
                <w:color w:val="FFFFFF"/>
                <w:sz w:val="22"/>
                <w:szCs w:val="22"/>
              </w:rPr>
              <w:t>29 aprilie 2025</w:t>
            </w:r>
          </w:p>
        </w:tc>
      </w:tr>
      <w:bookmarkEnd w:id="0"/>
      <w:bookmarkEnd w:id="1"/>
      <w:tr w:rsidR="00340EEC" w:rsidRPr="008A12CC" w14:paraId="1AD18FF1" w14:textId="77777777" w:rsidTr="00D4393B">
        <w:trPr>
          <w:gridBefore w:val="1"/>
          <w:wBefore w:w="158" w:type="dxa"/>
          <w:trHeight w:val="255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58C16C8E" w14:textId="48AD6B0A" w:rsidR="00340EEC" w:rsidRPr="008A12CC" w:rsidRDefault="005C1FF3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 xml:space="preserve"> 9,</w:t>
            </w:r>
            <w:r w:rsidR="00CC5820" w:rsidRPr="008A12CC"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340EEC" w:rsidRPr="008A12C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8A1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EEC" w:rsidRPr="008A12CC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F6E7029" w14:textId="033D2D33" w:rsidR="00340EEC" w:rsidRPr="008A12CC" w:rsidRDefault="008A12CC" w:rsidP="005C25C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</w:rPr>
              <w:t>•</w:t>
            </w:r>
            <w:r w:rsidR="000B50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031D7" w:rsidRPr="009031D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Obținerea de probe prin comisie rogatorie în materie civilă și comercială între statele nemembre ale Uniunii Europene</w:t>
            </w:r>
          </w:p>
        </w:tc>
      </w:tr>
      <w:tr w:rsidR="005C25CD" w:rsidRPr="008A12CC" w14:paraId="1EB506C3" w14:textId="77777777" w:rsidTr="00D4393B">
        <w:trPr>
          <w:gridBefore w:val="1"/>
          <w:wBefore w:w="158" w:type="dxa"/>
          <w:trHeight w:val="219"/>
        </w:trPr>
        <w:tc>
          <w:tcPr>
            <w:tcW w:w="1963" w:type="dxa"/>
            <w:tcBorders>
              <w:right w:val="nil"/>
            </w:tcBorders>
            <w:shd w:val="clear" w:color="auto" w:fill="auto"/>
          </w:tcPr>
          <w:p w14:paraId="4FE8CD8F" w14:textId="3737F9F1" w:rsidR="005C25CD" w:rsidRPr="008A12CC" w:rsidRDefault="005C25CD" w:rsidP="005C25CD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11,00 – 11,30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</w:tcPr>
          <w:p w14:paraId="3122CA3B" w14:textId="368DA1E9" w:rsidR="005C25CD" w:rsidRPr="008A12CC" w:rsidRDefault="00E73D74" w:rsidP="005C2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cafea</w:t>
            </w:r>
          </w:p>
        </w:tc>
      </w:tr>
      <w:tr w:rsidR="00340EEC" w:rsidRPr="008A12CC" w14:paraId="0B514A4E" w14:textId="77777777" w:rsidTr="00D4393B">
        <w:trPr>
          <w:gridBefore w:val="1"/>
          <w:wBefore w:w="158" w:type="dxa"/>
          <w:trHeight w:val="70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0F480B22" w14:textId="11B09B96" w:rsidR="00340EEC" w:rsidRPr="008A12CC" w:rsidRDefault="00340EEC" w:rsidP="00340EE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11,30 – 13,00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69222E" w14:textId="5D1BDDD5" w:rsidR="00340EEC" w:rsidRPr="008A12CC" w:rsidRDefault="008A12CC" w:rsidP="00DD6C8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•</w:t>
            </w:r>
            <w:r w:rsidR="0065293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52932" w:rsidRPr="00AD465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Regulamentul (CE) nr. 805/2004. Aspecte esențiale. Jurisprudența CJUE și a instanțelor naționale</w:t>
            </w:r>
          </w:p>
        </w:tc>
      </w:tr>
      <w:tr w:rsidR="00340EEC" w:rsidRPr="008A12CC" w14:paraId="43050207" w14:textId="77777777" w:rsidTr="00D4393B">
        <w:trPr>
          <w:gridBefore w:val="1"/>
          <w:wBefore w:w="158" w:type="dxa"/>
          <w:trHeight w:val="70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489C5519" w14:textId="3E898019" w:rsidR="00340EEC" w:rsidRPr="008A12CC" w:rsidRDefault="00340EEC" w:rsidP="00340EE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 xml:space="preserve">13,00 – </w:t>
            </w:r>
            <w:r w:rsidR="00E73D74" w:rsidRPr="008A12CC">
              <w:rPr>
                <w:rFonts w:ascii="Arial" w:hAnsi="Arial" w:cs="Arial"/>
                <w:sz w:val="22"/>
                <w:szCs w:val="22"/>
              </w:rPr>
              <w:t>14,00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E5E4EE2" w14:textId="49069045" w:rsidR="00340EEC" w:rsidRPr="008A12CC" w:rsidRDefault="00E73D74" w:rsidP="00340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prânz</w:t>
            </w:r>
          </w:p>
        </w:tc>
      </w:tr>
      <w:tr w:rsidR="00340EEC" w:rsidRPr="008A12CC" w14:paraId="7840CE31" w14:textId="77777777" w:rsidTr="00D4393B">
        <w:trPr>
          <w:gridBefore w:val="1"/>
          <w:wBefore w:w="158" w:type="dxa"/>
          <w:trHeight w:val="192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2D453679" w14:textId="6104717A" w:rsidR="00340EEC" w:rsidRPr="008A12CC" w:rsidRDefault="00E73D74" w:rsidP="00340EE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14,00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EEC" w:rsidRPr="008A12CC">
              <w:rPr>
                <w:rFonts w:ascii="Arial" w:hAnsi="Arial" w:cs="Arial"/>
                <w:sz w:val="22"/>
                <w:szCs w:val="22"/>
              </w:rPr>
              <w:t>– 1</w:t>
            </w:r>
            <w:r w:rsidR="00247E12">
              <w:rPr>
                <w:rFonts w:ascii="Arial" w:hAnsi="Arial" w:cs="Arial"/>
                <w:sz w:val="22"/>
                <w:szCs w:val="22"/>
              </w:rPr>
              <w:t>5</w:t>
            </w:r>
            <w:r w:rsidR="00340EEC" w:rsidRPr="008A12CC">
              <w:rPr>
                <w:rFonts w:ascii="Arial" w:hAnsi="Arial" w:cs="Arial"/>
                <w:sz w:val="22"/>
                <w:szCs w:val="22"/>
              </w:rPr>
              <w:t>,</w:t>
            </w:r>
            <w:r w:rsidR="00247E12">
              <w:rPr>
                <w:rFonts w:ascii="Arial" w:hAnsi="Arial" w:cs="Arial"/>
                <w:sz w:val="22"/>
                <w:szCs w:val="22"/>
              </w:rPr>
              <w:t>0</w:t>
            </w:r>
            <w:r w:rsidR="00340EEC"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3477ADA" w14:textId="56D5FE25" w:rsidR="00340EEC" w:rsidRPr="00422869" w:rsidRDefault="008A12CC" w:rsidP="008A12C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A12C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•</w:t>
            </w:r>
            <w:r w:rsidR="000B505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22869" w:rsidRPr="0042286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Cooperarea judiciară între instanțele statelor membre în materia obținerii de probe în cauze civile și comerciale – perspective teoretice și aplicații practice</w:t>
            </w:r>
          </w:p>
        </w:tc>
      </w:tr>
      <w:tr w:rsidR="00340EEC" w:rsidRPr="008A12CC" w14:paraId="1240977F" w14:textId="77777777" w:rsidTr="00D4393B">
        <w:trPr>
          <w:gridBefore w:val="1"/>
          <w:wBefore w:w="158" w:type="dxa"/>
          <w:trHeight w:val="147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0F3BE215" w14:textId="6DFAF1DD" w:rsidR="00340EEC" w:rsidRPr="008A12CC" w:rsidRDefault="00340EEC" w:rsidP="00340EE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 w:rsidR="00247E12"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,</w:t>
            </w:r>
            <w:r w:rsidR="00247E12">
              <w:rPr>
                <w:rFonts w:ascii="Arial" w:hAnsi="Arial" w:cs="Arial"/>
                <w:sz w:val="22"/>
                <w:szCs w:val="22"/>
              </w:rPr>
              <w:t>0</w:t>
            </w:r>
            <w:r w:rsidRPr="008A12CC">
              <w:rPr>
                <w:rFonts w:ascii="Arial" w:hAnsi="Arial" w:cs="Arial"/>
                <w:sz w:val="22"/>
                <w:szCs w:val="22"/>
              </w:rPr>
              <w:t>0 – 1</w:t>
            </w:r>
            <w:r w:rsidR="000B505F"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,</w:t>
            </w:r>
            <w:r w:rsidR="00247E12"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5CE818" w14:textId="52FECACF" w:rsidR="00340EEC" w:rsidRPr="008A12CC" w:rsidRDefault="00E73D74" w:rsidP="00340EE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C3D">
              <w:rPr>
                <w:rFonts w:ascii="Arial" w:hAnsi="Arial" w:cs="Arial"/>
                <w:sz w:val="22"/>
                <w:szCs w:val="22"/>
              </w:rPr>
              <w:t>Pauză de cafea</w:t>
            </w:r>
          </w:p>
        </w:tc>
      </w:tr>
      <w:tr w:rsidR="008A12CC" w:rsidRPr="008A12CC" w14:paraId="1433C1F5" w14:textId="77777777" w:rsidTr="00D4393B">
        <w:trPr>
          <w:gridBefore w:val="1"/>
          <w:wBefore w:w="158" w:type="dxa"/>
          <w:trHeight w:val="147"/>
        </w:trPr>
        <w:tc>
          <w:tcPr>
            <w:tcW w:w="1963" w:type="dxa"/>
            <w:tcBorders>
              <w:right w:val="nil"/>
            </w:tcBorders>
            <w:shd w:val="clear" w:color="auto" w:fill="auto"/>
            <w:vAlign w:val="center"/>
          </w:tcPr>
          <w:p w14:paraId="3FBC4B37" w14:textId="78048203" w:rsidR="008A12CC" w:rsidRPr="008A12CC" w:rsidRDefault="008A12CC" w:rsidP="00340EEC">
            <w:pPr>
              <w:rPr>
                <w:rFonts w:ascii="Arial" w:hAnsi="Arial" w:cs="Arial"/>
                <w:sz w:val="22"/>
                <w:szCs w:val="22"/>
              </w:rPr>
            </w:pPr>
            <w:r w:rsidRPr="008A12CC">
              <w:rPr>
                <w:rFonts w:ascii="Arial" w:hAnsi="Arial" w:cs="Arial"/>
                <w:sz w:val="22"/>
                <w:szCs w:val="22"/>
              </w:rPr>
              <w:t>1</w:t>
            </w:r>
            <w:r w:rsidR="000B505F">
              <w:rPr>
                <w:rFonts w:ascii="Arial" w:hAnsi="Arial" w:cs="Arial"/>
                <w:sz w:val="22"/>
                <w:szCs w:val="22"/>
              </w:rPr>
              <w:t>5</w:t>
            </w:r>
            <w:r w:rsidRPr="008A12CC">
              <w:rPr>
                <w:rFonts w:ascii="Arial" w:hAnsi="Arial" w:cs="Arial"/>
                <w:sz w:val="22"/>
                <w:szCs w:val="22"/>
              </w:rPr>
              <w:t>.</w:t>
            </w:r>
            <w:r w:rsidR="00247E12">
              <w:rPr>
                <w:rFonts w:ascii="Arial" w:hAnsi="Arial" w:cs="Arial"/>
                <w:sz w:val="22"/>
                <w:szCs w:val="22"/>
              </w:rPr>
              <w:t>3</w:t>
            </w:r>
            <w:r w:rsidRPr="008A12CC">
              <w:rPr>
                <w:rFonts w:ascii="Arial" w:hAnsi="Arial" w:cs="Arial"/>
                <w:sz w:val="22"/>
                <w:szCs w:val="22"/>
              </w:rPr>
              <w:t>0 – 1</w:t>
            </w:r>
            <w:r w:rsidR="00905EBF">
              <w:rPr>
                <w:rFonts w:ascii="Arial" w:hAnsi="Arial" w:cs="Arial"/>
                <w:sz w:val="22"/>
                <w:szCs w:val="22"/>
              </w:rPr>
              <w:t>7</w:t>
            </w:r>
            <w:r w:rsidRPr="008A12CC">
              <w:rPr>
                <w:rFonts w:ascii="Arial" w:hAnsi="Arial" w:cs="Arial"/>
                <w:sz w:val="22"/>
                <w:szCs w:val="22"/>
              </w:rPr>
              <w:t>.</w:t>
            </w:r>
            <w:r w:rsidR="00247E12">
              <w:rPr>
                <w:rFonts w:ascii="Arial" w:hAnsi="Arial" w:cs="Arial"/>
                <w:sz w:val="22"/>
                <w:szCs w:val="22"/>
              </w:rPr>
              <w:t>0</w:t>
            </w:r>
            <w:r w:rsidRPr="008A12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8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59E47C3" w14:textId="3C5DE55A" w:rsidR="00EE721C" w:rsidRPr="008A12CC" w:rsidRDefault="00EE721C" w:rsidP="00340EE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A12C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• Sesiune de întrebări și răspunsuri. Concluzii</w:t>
            </w:r>
          </w:p>
        </w:tc>
      </w:tr>
    </w:tbl>
    <w:p w14:paraId="6679D67E" w14:textId="63B279F6" w:rsidR="00FC38E3" w:rsidRDefault="00712C3D" w:rsidP="005C25CD">
      <w:pPr>
        <w:ind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F90C98F" w14:textId="77777777" w:rsidR="00E73D74" w:rsidRDefault="00E73D74" w:rsidP="005C25CD">
      <w:pPr>
        <w:ind w:hanging="284"/>
        <w:rPr>
          <w:rFonts w:ascii="Arial" w:hAnsi="Arial" w:cs="Arial"/>
          <w:b/>
          <w:sz w:val="22"/>
          <w:szCs w:val="22"/>
        </w:rPr>
      </w:pPr>
    </w:p>
    <w:p w14:paraId="179989E1" w14:textId="77777777" w:rsidR="00E73D74" w:rsidRDefault="00E73D74" w:rsidP="00E73D74">
      <w:pPr>
        <w:ind w:hanging="284"/>
        <w:jc w:val="both"/>
        <w:rPr>
          <w:rFonts w:ascii="Arial" w:hAnsi="Arial" w:cs="Arial"/>
          <w:b/>
          <w:sz w:val="22"/>
          <w:szCs w:val="22"/>
        </w:rPr>
      </w:pPr>
    </w:p>
    <w:p w14:paraId="2EA252B9" w14:textId="5A68C3EF" w:rsidR="00E73D74" w:rsidRPr="009031D7" w:rsidRDefault="00E73D74" w:rsidP="009031D7">
      <w:pPr>
        <w:ind w:hanging="284"/>
        <w:jc w:val="both"/>
        <w:rPr>
          <w:rFonts w:ascii="Arial" w:hAnsi="Arial" w:cs="Arial"/>
          <w:b/>
          <w:color w:val="7030A0"/>
          <w:sz w:val="22"/>
          <w:szCs w:val="22"/>
          <w:highlight w:val="yellow"/>
        </w:rPr>
      </w:pPr>
    </w:p>
    <w:sectPr w:rsidR="00E73D74" w:rsidRPr="009031D7" w:rsidSect="00EF5A4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92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9FD5" w14:textId="77777777" w:rsidR="00130B65" w:rsidRDefault="00130B65">
      <w:r>
        <w:separator/>
      </w:r>
    </w:p>
  </w:endnote>
  <w:endnote w:type="continuationSeparator" w:id="0">
    <w:p w14:paraId="61E66C30" w14:textId="77777777" w:rsidR="00130B65" w:rsidRDefault="0013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61940" w14:textId="77777777" w:rsidR="00341280" w:rsidRDefault="0034128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3F4FAA" wp14:editId="31E0167C">
              <wp:simplePos x="0" y="0"/>
              <wp:positionH relativeFrom="column">
                <wp:posOffset>-685800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11" name="Casetă tex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6B6" w14:textId="5CFBBECA" w:rsidR="00341280" w:rsidRPr="008415CE" w:rsidRDefault="00341280" w:rsidP="00341280">
                          <w:pPr>
                            <w:ind w:left="-12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F4FAA" id="_x0000_t202" coordsize="21600,21600" o:spt="202" path="m,l,21600r21600,l21600,xe">
              <v:stroke joinstyle="miter"/>
              <v:path gradientshapeok="t" o:connecttype="rect"/>
            </v:shapetype>
            <v:shape id="Casetă text 11" o:spid="_x0000_s1026" type="#_x0000_t202" style="position:absolute;margin-left:-54pt;margin-top:16.25pt;width:44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" filled="f" stroked="f">
              <v:textbox>
                <w:txbxContent>
                  <w:p w14:paraId="79CDD6B6" w14:textId="5CFBBECA" w:rsidR="00341280" w:rsidRPr="008415CE" w:rsidRDefault="00341280" w:rsidP="00341280">
                    <w:pPr>
                      <w:ind w:left="-125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B51D5" wp14:editId="1F0F60D3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10" name="Casetă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D93AD" w14:textId="158D2B2C" w:rsidR="00341280" w:rsidRDefault="00341280" w:rsidP="00341280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3BAC">
                            <w:rPr>
                              <w:rStyle w:val="PageNumber"/>
                              <w:rFonts w:ascii="Arial" w:hAnsi="Arial" w:cs="Arial"/>
                              <w:noProof/>
                              <w:color w:val="FFFFFF"/>
                              <w:sz w:val="22"/>
                              <w:szCs w:val="22"/>
                            </w:rPr>
                            <w:t>2</w:t>
                          </w:r>
                          <w:r w:rsidRPr="009E13B2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EF71EA0" w14:textId="77777777" w:rsidR="00341280" w:rsidRPr="009E13B2" w:rsidRDefault="00341280" w:rsidP="00341280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B51D5" id="_x0000_t202" coordsize="21600,21600" o:spt="202" path="m,l,21600r21600,l21600,xe">
              <v:stroke joinstyle="miter"/>
              <v:path gradientshapeok="t" o:connecttype="rect"/>
            </v:shapetype>
            <v:shape id="Casetă text 10" o:spid="_x0000_s1027" type="#_x0000_t202" style="position:absolute;margin-left:477pt;margin-top:16.2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" filled="f" stroked="f">
              <v:textbox>
                <w:txbxContent>
                  <w:p w14:paraId="365D93AD" w14:textId="158D2B2C" w:rsidR="00341280" w:rsidRDefault="00341280" w:rsidP="00341280">
                    <w:pPr>
                      <w:jc w:val="right"/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begin"/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instrText xml:space="preserve"> PAGE </w:instrTex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separate"/>
                    </w:r>
                    <w:r w:rsidR="00B63BAC">
                      <w:rPr>
                        <w:rStyle w:val="PageNumber"/>
                        <w:rFonts w:ascii="Arial" w:hAnsi="Arial" w:cs="Arial"/>
                        <w:noProof/>
                        <w:color w:val="FFFFFF"/>
                        <w:sz w:val="22"/>
                        <w:szCs w:val="22"/>
                      </w:rPr>
                      <w:t>2</w:t>
                    </w:r>
                    <w:r w:rsidRPr="009E13B2">
                      <w:rPr>
                        <w:rStyle w:val="PageNumber"/>
                        <w:rFonts w:ascii="Arial" w:hAnsi="Arial" w:cs="Arial"/>
                        <w:color w:val="FFFFFF"/>
                        <w:sz w:val="22"/>
                        <w:szCs w:val="22"/>
                      </w:rPr>
                      <w:fldChar w:fldCharType="end"/>
                    </w:r>
                  </w:p>
                  <w:p w14:paraId="3EF71EA0" w14:textId="77777777" w:rsidR="00341280" w:rsidRPr="009E13B2" w:rsidRDefault="00341280" w:rsidP="00341280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C024FA7" wp14:editId="6FB67AB4">
          <wp:simplePos x="0" y="0"/>
          <wp:positionH relativeFrom="column">
            <wp:posOffset>-800100</wp:posOffset>
          </wp:positionH>
          <wp:positionV relativeFrom="paragraph">
            <wp:posOffset>-137795</wp:posOffset>
          </wp:positionV>
          <wp:extent cx="7315200" cy="619125"/>
          <wp:effectExtent l="0" t="0" r="0" b="9525"/>
          <wp:wrapNone/>
          <wp:docPr id="9" name="Imagine 9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9B5C2" w14:textId="77777777" w:rsidR="00341280" w:rsidRDefault="00341280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78D9E6" wp14:editId="074BFC96">
              <wp:simplePos x="0" y="0"/>
              <wp:positionH relativeFrom="column">
                <wp:posOffset>-685800</wp:posOffset>
              </wp:positionH>
              <wp:positionV relativeFrom="paragraph">
                <wp:posOffset>206375</wp:posOffset>
              </wp:positionV>
              <wp:extent cx="5600700" cy="228600"/>
              <wp:effectExtent l="0" t="0" r="0" b="3175"/>
              <wp:wrapNone/>
              <wp:docPr id="7" name="Casetă tex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9380A" w14:textId="3EFA0A7E" w:rsidR="00341280" w:rsidRPr="008415CE" w:rsidRDefault="00341280" w:rsidP="00341280">
                          <w:pPr>
                            <w:ind w:left="-113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8D9E6" id="_x0000_t202" coordsize="21600,21600" o:spt="202" path="m,l,21600r21600,l21600,xe">
              <v:stroke joinstyle="miter"/>
              <v:path gradientshapeok="t" o:connecttype="rect"/>
            </v:shapetype>
            <v:shape id="Casetă text 7" o:spid="_x0000_s1028" type="#_x0000_t202" style="position:absolute;margin-left:-54pt;margin-top:16.25pt;width:44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" filled="f" stroked="f">
              <v:textbox>
                <w:txbxContent>
                  <w:p w14:paraId="33A9380A" w14:textId="3EFA0A7E" w:rsidR="00341280" w:rsidRPr="008415CE" w:rsidRDefault="00341280" w:rsidP="00341280">
                    <w:pPr>
                      <w:ind w:left="-113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5CA88" wp14:editId="09D77430">
              <wp:simplePos x="0" y="0"/>
              <wp:positionH relativeFrom="column">
                <wp:posOffset>6057900</wp:posOffset>
              </wp:positionH>
              <wp:positionV relativeFrom="paragraph">
                <wp:posOffset>206375</wp:posOffset>
              </wp:positionV>
              <wp:extent cx="457200" cy="228600"/>
              <wp:effectExtent l="0" t="0" r="0" b="3175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95237" w14:textId="19714FD4" w:rsidR="00341280" w:rsidRPr="009E13B2" w:rsidRDefault="00341280" w:rsidP="00341280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5CA88" id="Casetă text 6" o:spid="_x0000_s1029" type="#_x0000_t202" style="position:absolute;margin-left:477pt;margin-top:16.2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" filled="f" stroked="f">
              <v:textbox>
                <w:txbxContent>
                  <w:p w14:paraId="55395237" w14:textId="19714FD4" w:rsidR="00341280" w:rsidRPr="009E13B2" w:rsidRDefault="00341280" w:rsidP="00341280">
                    <w:pPr>
                      <w:jc w:val="right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991126E" wp14:editId="3D7CDA41">
          <wp:simplePos x="0" y="0"/>
          <wp:positionH relativeFrom="column">
            <wp:posOffset>-800100</wp:posOffset>
          </wp:positionH>
          <wp:positionV relativeFrom="paragraph">
            <wp:posOffset>-136525</wp:posOffset>
          </wp:positionV>
          <wp:extent cx="7315200" cy="619125"/>
          <wp:effectExtent l="0" t="0" r="0" b="9525"/>
          <wp:wrapNone/>
          <wp:docPr id="5" name="Imagine 5" descr="Agenda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8AD9" w14:textId="77777777" w:rsidR="00130B65" w:rsidRDefault="00130B65">
      <w:r>
        <w:separator/>
      </w:r>
    </w:p>
  </w:footnote>
  <w:footnote w:type="continuationSeparator" w:id="0">
    <w:p w14:paraId="48F1D8FD" w14:textId="77777777" w:rsidR="00130B65" w:rsidRDefault="0013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8BD" w14:textId="77777777" w:rsidR="00341280" w:rsidRDefault="00341280">
    <w:pPr>
      <w:pStyle w:val="Header"/>
    </w:pPr>
    <w:r>
      <w:rPr>
        <w:noProof/>
        <w:lang w:val="en-GB" w:eastAsia="en-GB"/>
      </w:rPr>
      <w:drawing>
        <wp:inline distT="0" distB="0" distL="0" distR="0" wp14:anchorId="1CCC37E2" wp14:editId="61889CAF">
          <wp:extent cx="5753100" cy="1971675"/>
          <wp:effectExtent l="0" t="0" r="0" b="9525"/>
          <wp:docPr id="4" name="Imagine 4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0EFDFA2" wp14:editId="1D631F92">
          <wp:extent cx="5753100" cy="1971675"/>
          <wp:effectExtent l="0" t="0" r="0" b="9525"/>
          <wp:docPr id="3" name="Imagine 3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7EBEF615" wp14:editId="7EF37FDB">
          <wp:extent cx="5753100" cy="1971675"/>
          <wp:effectExtent l="0" t="0" r="0" b="9525"/>
          <wp:docPr id="2" name="Imagin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5E7CFB0E" wp14:editId="7BB823B8">
          <wp:extent cx="5753100" cy="1971675"/>
          <wp:effectExtent l="0" t="0" r="0" b="9525"/>
          <wp:docPr id="1" name="Imagine 1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F10D" w14:textId="77777777" w:rsidR="00341280" w:rsidRDefault="0034128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68E3EB5" wp14:editId="5A086E35">
          <wp:simplePos x="0" y="0"/>
          <wp:positionH relativeFrom="column">
            <wp:posOffset>-800100</wp:posOffset>
          </wp:positionH>
          <wp:positionV relativeFrom="paragraph">
            <wp:posOffset>-349885</wp:posOffset>
          </wp:positionV>
          <wp:extent cx="7315200" cy="2400300"/>
          <wp:effectExtent l="0" t="0" r="0" b="0"/>
          <wp:wrapNone/>
          <wp:docPr id="8" name="Imagine 8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40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1C6E"/>
    <w:multiLevelType w:val="hybridMultilevel"/>
    <w:tmpl w:val="C3EE0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AE5A00"/>
    <w:multiLevelType w:val="hybridMultilevel"/>
    <w:tmpl w:val="DEB6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23043">
    <w:abstractNumId w:val="0"/>
  </w:num>
  <w:num w:numId="2" w16cid:durableId="23771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B1"/>
    <w:rsid w:val="00012680"/>
    <w:rsid w:val="00031A32"/>
    <w:rsid w:val="00070D6A"/>
    <w:rsid w:val="00082E31"/>
    <w:rsid w:val="000A6FAC"/>
    <w:rsid w:val="000A79D9"/>
    <w:rsid w:val="000B065E"/>
    <w:rsid w:val="000B505F"/>
    <w:rsid w:val="000F4570"/>
    <w:rsid w:val="000F4A6A"/>
    <w:rsid w:val="001012E1"/>
    <w:rsid w:val="00115F8A"/>
    <w:rsid w:val="00124FC5"/>
    <w:rsid w:val="00130B65"/>
    <w:rsid w:val="00137BB6"/>
    <w:rsid w:val="0015490E"/>
    <w:rsid w:val="00157609"/>
    <w:rsid w:val="00160C19"/>
    <w:rsid w:val="001928BC"/>
    <w:rsid w:val="001B752B"/>
    <w:rsid w:val="001C0169"/>
    <w:rsid w:val="001F55AF"/>
    <w:rsid w:val="00220F5B"/>
    <w:rsid w:val="00244E21"/>
    <w:rsid w:val="00247E12"/>
    <w:rsid w:val="00250F47"/>
    <w:rsid w:val="00261224"/>
    <w:rsid w:val="00265C7D"/>
    <w:rsid w:val="0029168F"/>
    <w:rsid w:val="002D445D"/>
    <w:rsid w:val="002E1805"/>
    <w:rsid w:val="002F65F0"/>
    <w:rsid w:val="002F7BA0"/>
    <w:rsid w:val="00305BE2"/>
    <w:rsid w:val="003409E4"/>
    <w:rsid w:val="00340EEC"/>
    <w:rsid w:val="00341280"/>
    <w:rsid w:val="00343E98"/>
    <w:rsid w:val="00347EC2"/>
    <w:rsid w:val="003773C1"/>
    <w:rsid w:val="0038360B"/>
    <w:rsid w:val="00392281"/>
    <w:rsid w:val="00394212"/>
    <w:rsid w:val="003A7D03"/>
    <w:rsid w:val="003B1C9E"/>
    <w:rsid w:val="003E229F"/>
    <w:rsid w:val="003F6AC7"/>
    <w:rsid w:val="00406D59"/>
    <w:rsid w:val="00422869"/>
    <w:rsid w:val="0047477C"/>
    <w:rsid w:val="004A5886"/>
    <w:rsid w:val="004D5143"/>
    <w:rsid w:val="004E48FA"/>
    <w:rsid w:val="004F79B1"/>
    <w:rsid w:val="00553D3C"/>
    <w:rsid w:val="00562DFC"/>
    <w:rsid w:val="005A2505"/>
    <w:rsid w:val="005C1FF3"/>
    <w:rsid w:val="005C25CD"/>
    <w:rsid w:val="005F3388"/>
    <w:rsid w:val="00607DAE"/>
    <w:rsid w:val="00610500"/>
    <w:rsid w:val="00612EFB"/>
    <w:rsid w:val="0061481B"/>
    <w:rsid w:val="00650720"/>
    <w:rsid w:val="00652932"/>
    <w:rsid w:val="00657D31"/>
    <w:rsid w:val="00661D70"/>
    <w:rsid w:val="006861CA"/>
    <w:rsid w:val="006B02C8"/>
    <w:rsid w:val="006C10D2"/>
    <w:rsid w:val="006D046C"/>
    <w:rsid w:val="006E459C"/>
    <w:rsid w:val="006E6EAD"/>
    <w:rsid w:val="006F2B08"/>
    <w:rsid w:val="00705BD3"/>
    <w:rsid w:val="00712C3D"/>
    <w:rsid w:val="00731094"/>
    <w:rsid w:val="00754AE6"/>
    <w:rsid w:val="0076211F"/>
    <w:rsid w:val="00795D44"/>
    <w:rsid w:val="007B079A"/>
    <w:rsid w:val="007B4638"/>
    <w:rsid w:val="007D304A"/>
    <w:rsid w:val="00810B42"/>
    <w:rsid w:val="00824F7A"/>
    <w:rsid w:val="00827A0B"/>
    <w:rsid w:val="0083447C"/>
    <w:rsid w:val="00834A4F"/>
    <w:rsid w:val="00855200"/>
    <w:rsid w:val="00864875"/>
    <w:rsid w:val="0088202E"/>
    <w:rsid w:val="0089046C"/>
    <w:rsid w:val="008A12CC"/>
    <w:rsid w:val="008A1CCE"/>
    <w:rsid w:val="008A3FEB"/>
    <w:rsid w:val="008C624B"/>
    <w:rsid w:val="008D5418"/>
    <w:rsid w:val="008E1322"/>
    <w:rsid w:val="008E75F7"/>
    <w:rsid w:val="008F2809"/>
    <w:rsid w:val="009031D7"/>
    <w:rsid w:val="00905EBF"/>
    <w:rsid w:val="00912998"/>
    <w:rsid w:val="009269DA"/>
    <w:rsid w:val="00933620"/>
    <w:rsid w:val="0094231A"/>
    <w:rsid w:val="009445D0"/>
    <w:rsid w:val="00987D75"/>
    <w:rsid w:val="009A07DE"/>
    <w:rsid w:val="009C1DAB"/>
    <w:rsid w:val="009E00D7"/>
    <w:rsid w:val="009E3E68"/>
    <w:rsid w:val="009E3FA4"/>
    <w:rsid w:val="00A02835"/>
    <w:rsid w:val="00A04B8E"/>
    <w:rsid w:val="00A158FE"/>
    <w:rsid w:val="00A42B7B"/>
    <w:rsid w:val="00A558D0"/>
    <w:rsid w:val="00A649CA"/>
    <w:rsid w:val="00A6774B"/>
    <w:rsid w:val="00A757F7"/>
    <w:rsid w:val="00AA4127"/>
    <w:rsid w:val="00AB1AC4"/>
    <w:rsid w:val="00AD3097"/>
    <w:rsid w:val="00AD4652"/>
    <w:rsid w:val="00AD7C6A"/>
    <w:rsid w:val="00AE2EF2"/>
    <w:rsid w:val="00AE74B0"/>
    <w:rsid w:val="00B12ECA"/>
    <w:rsid w:val="00B2649C"/>
    <w:rsid w:val="00B26F1E"/>
    <w:rsid w:val="00B35BED"/>
    <w:rsid w:val="00B521DF"/>
    <w:rsid w:val="00B53B0E"/>
    <w:rsid w:val="00B63BAC"/>
    <w:rsid w:val="00B654CE"/>
    <w:rsid w:val="00B65FCF"/>
    <w:rsid w:val="00B83BEF"/>
    <w:rsid w:val="00B90B45"/>
    <w:rsid w:val="00BB5DEE"/>
    <w:rsid w:val="00C11C8F"/>
    <w:rsid w:val="00C2466B"/>
    <w:rsid w:val="00C41882"/>
    <w:rsid w:val="00C455B1"/>
    <w:rsid w:val="00C606AB"/>
    <w:rsid w:val="00C62620"/>
    <w:rsid w:val="00C6263A"/>
    <w:rsid w:val="00C630EC"/>
    <w:rsid w:val="00C8774E"/>
    <w:rsid w:val="00CB6AD6"/>
    <w:rsid w:val="00CC5820"/>
    <w:rsid w:val="00CF35B1"/>
    <w:rsid w:val="00CF49EA"/>
    <w:rsid w:val="00D12245"/>
    <w:rsid w:val="00D251D2"/>
    <w:rsid w:val="00D4393B"/>
    <w:rsid w:val="00D45DFE"/>
    <w:rsid w:val="00D53A2C"/>
    <w:rsid w:val="00D63722"/>
    <w:rsid w:val="00D6471E"/>
    <w:rsid w:val="00D80BE3"/>
    <w:rsid w:val="00D92E7C"/>
    <w:rsid w:val="00DD6C84"/>
    <w:rsid w:val="00DD70F5"/>
    <w:rsid w:val="00DE5AC2"/>
    <w:rsid w:val="00DF7C89"/>
    <w:rsid w:val="00E00CAE"/>
    <w:rsid w:val="00E00D91"/>
    <w:rsid w:val="00E04014"/>
    <w:rsid w:val="00E12FBC"/>
    <w:rsid w:val="00E505AC"/>
    <w:rsid w:val="00E73D74"/>
    <w:rsid w:val="00E86CE0"/>
    <w:rsid w:val="00E93B89"/>
    <w:rsid w:val="00EA3B43"/>
    <w:rsid w:val="00EC703D"/>
    <w:rsid w:val="00ED6A4A"/>
    <w:rsid w:val="00EE721C"/>
    <w:rsid w:val="00EF5A42"/>
    <w:rsid w:val="00F04B90"/>
    <w:rsid w:val="00F10DA5"/>
    <w:rsid w:val="00F33F9E"/>
    <w:rsid w:val="00F36163"/>
    <w:rsid w:val="00F4000C"/>
    <w:rsid w:val="00F50084"/>
    <w:rsid w:val="00F9355A"/>
    <w:rsid w:val="00FC03A2"/>
    <w:rsid w:val="00FC13A9"/>
    <w:rsid w:val="00FC3787"/>
    <w:rsid w:val="00FC38E3"/>
    <w:rsid w:val="00FE2DB1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33328"/>
  <w15:docId w15:val="{D376D503-EEA2-48BA-860D-0F0D687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26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3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35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3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35B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35B1"/>
  </w:style>
  <w:style w:type="character" w:styleId="Emphasis">
    <w:name w:val="Emphasis"/>
    <w:basedOn w:val="DefaultParagraphFont"/>
    <w:uiPriority w:val="20"/>
    <w:qFormat/>
    <w:rsid w:val="006148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47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6F1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ListParagraph">
    <w:name w:val="List Paragraph"/>
    <w:basedOn w:val="Normal"/>
    <w:uiPriority w:val="34"/>
    <w:qFormat/>
    <w:rsid w:val="00082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7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Mihaila</dc:creator>
  <cp:keywords/>
  <dc:description/>
  <cp:lastModifiedBy>ms 2</cp:lastModifiedBy>
  <cp:revision>12</cp:revision>
  <cp:lastPrinted>2025-03-24T12:08:00Z</cp:lastPrinted>
  <dcterms:created xsi:type="dcterms:W3CDTF">2025-03-28T10:04:00Z</dcterms:created>
  <dcterms:modified xsi:type="dcterms:W3CDTF">2025-04-17T07:50:00Z</dcterms:modified>
</cp:coreProperties>
</file>